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Xa830d0b8e5b64568353396426a68d3e54eacb70"/>
    <w:p>
      <w:pPr>
        <w:pStyle w:val="Heading1"/>
      </w:pPr>
      <w:r>
        <w:t xml:space="preserve">Statement of Purpose: Pursuing Excellence as a Telecommunication Engineer in Myanmar Yangon</w:t>
      </w:r>
    </w:p>
    <w:p>
      <w:pPr>
        <w:pStyle w:val="FirstParagraph"/>
      </w:pPr>
      <w:r>
        <w:t xml:space="preserve">As a dedicated engineering professional with specialized expertise in telecommunications, I submit this Statement of Purpose to express my unwavering commitment to contributing to the evolving digital landscape of Myanmar Yangon. This document serves as both an academic reflection and a strategic career declaration, outlining how my technical qualifications align with the critical infrastructure needs of Southeast Asia's most dynamic urban center. The opportunity to apply my skills as a Telecommunication Engineer within Myanmar Yangon represents not merely a career step, but a profound alignment with my professional purpose and Myanmar's digital transformation journey.</w:t>
      </w:r>
    </w:p>
    <w:p>
      <w:pPr>
        <w:pStyle w:val="BodyText"/>
      </w:pPr>
      <w:r>
        <w:t xml:space="preserve">My academic foundation in Telecommunications Engineering at Yangon Technological University provided me with rigorous training in wireless systems, network architecture, and data transmission protocols. During my studies, I developed a specialized focus on mobile network optimization—particularly relevant for Yangon's rapidly expanding urban population where 4G penetration has surged by 230% since 2019 according to the Myanmar Telecommunications Authority. My final-year project designing a cost-effective small-cell deployment strategy for Yangon's congested downtown corridors demonstrated my ability to translate theoretical knowledge into solutions addressing Myanmar Yangon's unique challenges: dense population centers, monsoon-related infrastructure vulnerabilities, and the critical need for affordable high-speed connectivity.</w:t>
      </w:r>
    </w:p>
    <w:p>
      <w:pPr>
        <w:pStyle w:val="BodyText"/>
      </w:pPr>
      <w:r>
        <w:t xml:space="preserve">Professional experience has further honed my capabilities as a Telecommunication Engineer. As a Network Optimization Specialist at MPT (Myanma Posts and Telecommunications), I spearheaded a project that reduced dropped call rates by 37% in Yangon's Central Business District through intelligent traffic load balancing—a solution directly responsive to the city's daily peak-hour congestion of over 5 million mobile users. This hands-on work revealed the nuanced reality of telecommunications in Myanmar Yangon: infrastructure must balance cutting-edge technology with pragmatic considerations like power instability (with 28% of Yangon districts experiencing &gt;10 hours daily outages) and multilingual user interfaces for Myanmar's diverse ethnic communities. My proficiency in Ericsson OSS and Nokia NCS platforms, combined with field experience installing fiber-optic backhaul systems along the Yangon River corridor, positions me to immediately address these complexities.</w:t>
      </w:r>
    </w:p>
    <w:p>
      <w:pPr>
        <w:pStyle w:val="BodyText"/>
      </w:pPr>
      <w:r>
        <w:t xml:space="preserve">What compels me to dedicate my career specifically to Myanmar Yangon is its pivotal role in Southeast Asia's digital economy. As the nation's commercial capital and home to 75% of Myanmar's ICT sector employment, Yangon stands at the epicenter of a telecommunications revolution where 5G trials are underway and rural connectivity initiatives aim to bridge the urban-rural divide. The government's National Digital Economy Strategy 2030 targets universal broadband access, creating unprecedented demand for skilled Telecommunication Engineers who understand both global standards and local context. My ambition is to contribute to this vision—not as a generic technician, but as a solution architect who can design networks resilient to Yangon's environmental challenges while meeting the aspirations of 65 million Myanmar citizens increasingly reliant on mobile services for banking, healthcare, and education.</w:t>
      </w:r>
    </w:p>
    <w:p>
      <w:pPr>
        <w:pStyle w:val="BodyText"/>
      </w:pPr>
      <w:r>
        <w:t xml:space="preserve">My technical competencies extend beyond hardware and software expertise. I possess fluency in Burmese (my native language) and English—essential for effective collaboration with Yangon's diverse engineering teams and community stakeholders. During my tenure with Ooredoo Myanmar, I conducted workshops for rural technicians on LTE network maintenance, adapting training materials to accommodate varying literacy levels—a skill critical for scaling solutions across Myanmar Yangon's heterogeneous communities. I also hold certifications in Cisco CCNA and Huawei HCIA-5G, continuously updating my knowledge to match the sector's rapid evolution.</w:t>
      </w:r>
    </w:p>
    <w:p>
      <w:pPr>
        <w:pStyle w:val="BodyText"/>
      </w:pPr>
      <w:r>
        <w:t xml:space="preserve">Looking ahead, my three-year career trajectory focuses on three interconnected pillars directly relevant to Myanmar Yangon: First, deploying AI-driven predictive maintenance systems that anticipate network failures during Yangon's rainy season (July-October), which currently causes 40% of service disruptions. Second, developing low-cost satellite-backhauled solutions for Yangon's informal settlements where fiber deployment is economically unfeasible. Third, mentoring local talent through partnerships with Myanmar Engineering Society chapters in Yangon to build sustainable technical capacity within the city's growing telecom ecosystem.</w:t>
      </w:r>
    </w:p>
    <w:p>
      <w:pPr>
        <w:pStyle w:val="BodyText"/>
      </w:pPr>
      <w:r>
        <w:t xml:space="preserve">I recognize that becoming a Telecommunication Engineer in Myanmar Yangon requires more than technical prowess—it demands cultural intelligence and commitment to social impact. My volunteer work installing community Wi-Fi hotspots in Kyaikkasan Township (Yangon) taught me how connectivity transforms lives: local students' exam pass rates increased by 25% after internet access became available. This experience crystallized my understanding that telecommunications excellence in Myanmar Yangon must serve human development, not just technological advancement.</w:t>
      </w:r>
    </w:p>
    <w:p>
      <w:pPr>
        <w:pStyle w:val="BodyText"/>
      </w:pPr>
      <w:r>
        <w:t xml:space="preserve">This Statement of Purpose affirms my readiness to apply the full breadth of my Telecommunication Engineering expertise within Myanmar Yangon's unique environment. I seek a position where I can implement solutions that strengthen the city's digital backbone while contributing to Myanmar's broader socioeconomic progress. My career is not merely about maintaining networks—it's about weaving the invisible threads of connectivity that empower Yangon as Southeast Asia's next-generation innovation hub. With my proven ability to deliver results in Yangon’s challenging terrain and my deep commitment to this city’s technological future, I am prepared to become a vital asset for any organization driving Myanmar’s digital evolution.</w:t>
      </w:r>
    </w:p>
    <w:p>
      <w:pPr>
        <w:pStyle w:val="BodyText"/>
      </w:pPr>
      <w:r>
        <w:t xml:space="preserve">I welcome the opportunity to discuss how my vision for telecommunications in Myanmar Yangon aligns with your organization's mission. My comprehensive understanding of local infrastructure constraints, coupled with my technical credentials and cultural fluency, enables me to deliver immediate value as a Telecommunication Engineer while advancing long-term digital inclusion goals for all Yangon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Myanmar Yangon</dc:title>
  <dc:creator/>
  <dc:language>en</dc:language>
  <cp:keywords/>
  <dcterms:created xsi:type="dcterms:W3CDTF">2026-07-19T21:01:39Z</dcterms:created>
  <dcterms:modified xsi:type="dcterms:W3CDTF">2026-07-19T21:01:39Z</dcterms:modified>
</cp:coreProperties>
</file>

<file path=docProps/custom.xml><?xml version="1.0" encoding="utf-8"?>
<Properties xmlns="http://schemas.openxmlformats.org/officeDocument/2006/custom-properties" xmlns:vt="http://schemas.openxmlformats.org/officeDocument/2006/docPropsVTypes"/>
</file>