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Manila</w:t>
      </w:r>
    </w:p>
    <w:bookmarkStart w:id="20" w:name="Xa05d71fca2d52aab82348248e678eeed804f5dc"/>
    <w:p>
      <w:pPr>
        <w:pStyle w:val="Heading1"/>
      </w:pPr>
      <w:r>
        <w:t xml:space="preserve">Statement of Purpose: Pursuing Excellence as a Telecommunication Engineer in the Philippines Manila Context</w:t>
      </w:r>
    </w:p>
    <w:p>
      <w:pPr>
        <w:pStyle w:val="FirstParagraph"/>
      </w:pPr>
      <w:r>
        <w:t xml:space="preserve">As I prepare to submit my Statement of Purpose for a Telecommunication Engineer position within the dynamic landscape of the Philippines, particularly centered in Manila, I am compelled to articulate not merely my professional aspirations but also my deep-seated commitment to contributing meaningfully to this nation’s digital transformation. The Philippines, with its rapidly evolving telecommunications sector and the unparalleled connectivity demands of its bustling capital city—Manila—is at a pivotal moment where robust engineering solutions are not just advantageous but essential for national progress. My journey as an aspiring Telecommunication Engineer has been meticulously shaped by this reality, and I am eager to channel my skills toward addressing Manila’s unique infrastructural challenges while aligning with the broader vision of a digitally empowered Philippines.</w:t>
      </w:r>
    </w:p>
    <w:p>
      <w:pPr>
        <w:pStyle w:val="BodyText"/>
      </w:pPr>
      <w:r>
        <w:t xml:space="preserve">My academic foundation in Telecommunications Engineering from the University of the Philippines Diliman provided me with rigorous training in network design, RF propagation, and emerging technologies like 5G and IoT. However, it was during my internship at a leading Manila-based telecom provider that I truly understood how theoretical knowledge converges with on-the-ground realities. Working alongside seasoned engineers in Quezon City—a densely populated urban hub—I assisted in optimizing cell tower placements to alleviate network congestion during peak hours, a persistent challenge for commuters navigating Metro Manila’s traffic-laden streets. This experience illuminated the critical link between engineering precision and real-world user impact: every antenna adjustment I helped implement directly enhanced the mobile experience of millions within the Philippines’ most populous city. It solidified my resolve to specialize as a Telecommunication Engineer dedicated to solving problems that resonate deeply with Manila’s urban fabric.</w:t>
      </w:r>
    </w:p>
    <w:p>
      <w:pPr>
        <w:pStyle w:val="BodyText"/>
      </w:pPr>
      <w:r>
        <w:t xml:space="preserve">The significance of this specialization cannot be overstated in the Philippine context. Manila, as both a global business hub and a city grappling with infrastructure limitations, faces unique pressures. From the relentless demands of its 13 million residents to the strategic imperative of supporting national initiatives like the</w:t>
      </w:r>
      <w:r>
        <w:t xml:space="preserve"> </w:t>
      </w:r>
      <w:r>
        <w:rPr>
          <w:iCs/>
          <w:i/>
        </w:rPr>
        <w:t xml:space="preserve">Philippine Digital Transformation Act</w:t>
      </w:r>
      <w:r>
        <w:t xml:space="preserve">, reliable telecommunications are non-negotiable. My academic projects—such as designing a low-cost fiber-optic backhaul network for rural barangays adjacent to Manila’s outskirts—were driven by the recognition that equitable connectivity is key to nationwide development. In these projects, I consistently emphasized scalability and resilience, knowing that in the Philippines, where natural disasters like typhoons frequently disrupt services, engineering solutions must prioritize continuity. This perspective aligns perfectly with the needs of telecom operators in Manila who are increasingly investing in disaster-resilient infrastructure to safeguard their networks.</w:t>
      </w:r>
    </w:p>
    <w:p>
      <w:pPr>
        <w:pStyle w:val="BodyText"/>
      </w:pPr>
      <w:r>
        <w:t xml:space="preserve">Furthermore, my professional development has been guided by an understanding that effective Telecommunication Engineering in the Philippines transcends technical execution. It requires cultural intelligence and community engagement—qualities I honed while collaborating with local government units (LGUs) during a university-led project to deploy Wi-Fi hotspots in Manila’s public transportation hubs. This initiative demanded navigating complex stakeholder dynamics, from barangay councils to transport authorities, ensuring that connectivity solutions met the specific needs of diverse user groups. Such experiences taught me that a Telecommunication Engineer in Manila must be both an innovator and a bridge-builder: one who speaks the language of technology while also respecting local context. This holistic approach is vital as Manila accelerates its adoption of smart city technologies, where seamless network integration across sectors—from traffic management to public safety—will define urban success.</w:t>
      </w:r>
    </w:p>
    <w:p>
      <w:pPr>
        <w:pStyle w:val="BodyText"/>
      </w:pPr>
      <w:r>
        <w:t xml:space="preserve">I am particularly drawn to the strategic opportunities presented by Manila’s current telecom evolution. The government’s push for nationwide 5G deployment and the recent awarding of spectrum licenses present a golden opportunity for engineers who can navigate regulatory frameworks while delivering cutting-edge solutions. I aim to contribute to this momentum by focusing on network densification strategies tailored for high-rise urban environments, where traditional infrastructure struggles to keep pace with demand. In Manila’s business districts like Bonifacio Global City or Makati, seamless connectivity is not a luxury but the backbone of economic activity; my expertise in spectrum optimization and small-cell deployment will directly support this vision. Moreover, I am keen to explore how telecommunications can catalyze inclusive growth—such as partnering with local NGOs to extend digital literacy programs in Manila’s informal settlements—a mission that embodies the social responsibility inherent in our profession.</w:t>
      </w:r>
    </w:p>
    <w:p>
      <w:pPr>
        <w:pStyle w:val="BodyText"/>
      </w:pPr>
      <w:r>
        <w:t xml:space="preserve">Looking ahead, my long-term aspiration is to become a leader in shaping Manila’s telecommunications future. I envision spearheading projects that integrate renewable energy into cell tower operations, reducing both operational costs and environmental impact—a pressing concern for the Philippines as it commits to sustainable development goals. This aligns with my belief that Telecommunication Engineers must champion solutions that are not only technologically advanced but also socially and environmentally conscious. Manila’s growth trajectory offers an ideal testing ground for such innovations, where pilot projects can scale to benefit the entire archipelago.</w:t>
      </w:r>
    </w:p>
    <w:p>
      <w:pPr>
        <w:pStyle w:val="BodyText"/>
      </w:pPr>
      <w:r>
        <w:t xml:space="preserve">As I formally submit this Statement of Purpose, I reaffirm my unwavering dedication to the field of Telecommunication Engineering within the Philippines Manila ecosystem. My technical competencies are complemented by a profound respect for Manila’s cultural and urban complexities—a duality that ensures my work will be both impactful and contextually relevant. The Philippines is at an inflection point in its digital journey, and I am eager to contribute my skills, passion, and vision toward building a connected nation where every community in Manila—whether a bustling metropolis or a remote village—benefits from robust, accessible telecommunications. This Statement of Purpose is not merely an application; it is a pledge to serve as an engineer who understands that the true measure of success in our field lies not just in the networks we build, but in the lives they transform.</w:t>
      </w:r>
    </w:p>
    <w:p>
      <w:pPr>
        <w:pStyle w:val="BodyText"/>
      </w:pPr>
      <w:r>
        <w:t xml:space="preserve">With profound commitment to advancing telecommunications for Manila and beyond,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 for Manila</dc:title>
  <dc:creator/>
  <cp:keywords/>
  <dcterms:created xsi:type="dcterms:W3CDTF">2025-12-07T22:30:35Z</dcterms:created>
  <dcterms:modified xsi:type="dcterms:W3CDTF">2025-12-07T22:30:35Z</dcterms:modified>
</cp:coreProperties>
</file>

<file path=docProps/custom.xml><?xml version="1.0" encoding="utf-8"?>
<Properties xmlns="http://schemas.openxmlformats.org/officeDocument/2006/custom-properties" xmlns:vt="http://schemas.openxmlformats.org/officeDocument/2006/docPropsVTypes"/>
</file>