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Engineering</w:t>
      </w:r>
      <w:r>
        <w:t xml:space="preserve"> </w:t>
      </w:r>
      <w:r>
        <w:t xml:space="preserve">at</w:t>
      </w:r>
      <w:r>
        <w:t xml:space="preserve"> </w:t>
      </w:r>
      <w:r>
        <w:t xml:space="preserve">Saint</w:t>
      </w:r>
      <w:r>
        <w:t xml:space="preserve"> </w:t>
      </w:r>
      <w:r>
        <w:t xml:space="preserve">Petersburg,</w:t>
      </w:r>
      <w:r>
        <w:t xml:space="preserve"> </w:t>
      </w:r>
      <w:r>
        <w:t xml:space="preserve">Russia</w:t>
      </w:r>
    </w:p>
    <w:bookmarkStart w:id="26" w:name="X48a84d500ae612b465fa90ded72961711dbb341"/>
    <w:p>
      <w:pPr>
        <w:pStyle w:val="Heading1"/>
      </w:pPr>
      <w:r>
        <w:t xml:space="preserve">Statement of Purpose: Pursuing a Career as a Telecommunication Engineer in Saint Petersburg, Russia</w:t>
      </w:r>
    </w:p>
    <w:p>
      <w:pPr>
        <w:pStyle w:val="FirstParagraph"/>
      </w:pPr>
      <w:r>
        <w:t xml:space="preserve">The decision to pursue advanced studies and professional development in telecommunications engineering is not merely an academic choice but a strategic alignment with the dynamic technological landscape of Russia, particularly within the historic and innovative city of Saint Petersburg. As a dedicated aspiring Telecommunication Engineer, I have meticulously crafted this Statement of Purpose to articulate my unwavering commitment to contributing to Russia’s digital infrastructure, with Saint Petersburg as the pivotal hub for my professional journey. This document outlines my academic foundation, professional aspirations, and profound motivation to anchor my career in a city that embodies both Russia’s technological ambition and its rich cultural heritage.</w:t>
      </w:r>
    </w:p>
    <w:bookmarkStart w:id="20" w:name="X2c9fd6857bd00f79dad195fc0300489fdd7a840"/>
    <w:p>
      <w:pPr>
        <w:pStyle w:val="Heading2"/>
      </w:pPr>
      <w:r>
        <w:t xml:space="preserve">Academic Foundation and Technical Expertise</w:t>
      </w:r>
    </w:p>
    <w:p>
      <w:pPr>
        <w:pStyle w:val="FirstParagraph"/>
      </w:pPr>
      <w:r>
        <w:t xml:space="preserve">My undergraduate studies in Electrical Engineering at [Your University] provided me with rigorous training in signal processing, network protocols, and wireless communication systems. Courses such as "Digital Communications," "Optical Fiber Networks," and "Mobile Network Design" equipped me with the theoretical framework necessary for modern telecommunications. However, it was through hands-on projects—such as designing a low-cost IoT sensor network for rural connectivity—that I discovered my true passion: solving real-world communication challenges at scale. This experience crystallized my resolve to specialize in Telecommunication Engineering, where technical precision meets societal impact.</w:t>
      </w:r>
    </w:p>
    <w:bookmarkEnd w:id="20"/>
    <w:bookmarkStart w:id="21" w:name="X29cc9188f28a93e3a55ca0ef98d279d79c75f50"/>
    <w:p>
      <w:pPr>
        <w:pStyle w:val="Heading2"/>
      </w:pPr>
      <w:r>
        <w:t xml:space="preserve">Why Saint Petersburg? The Convergence of Innovation and Opportunity</w:t>
      </w:r>
    </w:p>
    <w:p>
      <w:pPr>
        <w:pStyle w:val="FirstParagraph"/>
      </w:pPr>
      <w:r>
        <w:t xml:space="preserve">Saint Petersburg is not merely a location for me; it is the epicenter of Russia’s telecommunications evolution. As the nation’s second-largest city and a designated "Digital City," Saint Petersburg hosts critical infrastructure projects, including Rostelecom’s national backbone expansion, MTS’ 5G pilot zones across Nevsky Prospekt, and Siemens’ smart-city communication hubs in the Kronstadt Innovation District. Unlike Moscow’s centralized tech dominance, Saint Petersburg offers a uniquely collaborative ecosystem where academia (e.g., Peter the Great St. Petersburg Polytechnic University), government initiatives (like the Saint Petersburg Digital Strategy 2030), and industry leaders converge to pioneer next-generation solutions. I am drawn to this environment because it fosters pragmatic innovation—where theoretical models are tested in real urban settings, from the historic center to emerging tech parks like "Zeleny Gorod." My goal is not just to work in Saint Petersburg but to actively shape its telecommunications future as a Telecommunication Engineer.</w:t>
      </w:r>
    </w:p>
    <w:bookmarkEnd w:id="21"/>
    <w:bookmarkStart w:id="22" w:name="X0be45491f73a7d2c4b34a68873a30940f7389bb"/>
    <w:p>
      <w:pPr>
        <w:pStyle w:val="Heading2"/>
      </w:pPr>
      <w:r>
        <w:t xml:space="preserve">Alignment with Russia’s Strategic Telecommunications Goals</w:t>
      </w:r>
    </w:p>
    <w:p>
      <w:pPr>
        <w:pStyle w:val="FirstParagraph"/>
      </w:pPr>
      <w:r>
        <w:t xml:space="preserve">Russia’s National Digital Project 2024 prioritizes universal high-speed connectivity, especially in secondary cities. Saint Petersburg plays a decisive role in this mission: it serves as the pilot city for nationwide 5G deployment and fiber-optic expansion to underserved districts. As a Telecommunication Engineer, I am eager to contribute to projects like the "Saint Petersburg Data Center Hub," which aims to reduce latency for Eastern European markets by 40%. My academic research on energy-efficient network architecture directly supports these objectives, ensuring scalability without straining Russia’s power grid—a critical consideration for sustainable growth in a country with diverse geographical challenges. I am particularly inspired by how Saint Petersburg’s urban density enables rapid testing of small-cell networks, a solution vital for Russia’s cities beyond the capital.</w:t>
      </w:r>
    </w:p>
    <w:bookmarkEnd w:id="22"/>
    <w:bookmarkStart w:id="23" w:name="X35d2b6a144f74944b46ce4f5a602b4e6a025b2a"/>
    <w:p>
      <w:pPr>
        <w:pStyle w:val="Heading2"/>
      </w:pPr>
      <w:r>
        <w:t xml:space="preserve">Professional Vision: Building Solutions Rooted in Saint Petersburg</w:t>
      </w:r>
    </w:p>
    <w:p>
      <w:pPr>
        <w:pStyle w:val="FirstParagraph"/>
      </w:pPr>
      <w:r>
        <w:t xml:space="preserve">My short-term goal is to complete advanced studies at [University Name/Program] in Saint Petersburg, specializing in next-generation mobile networks and IoT integration. I seek hands-on experience through internships with local entities like the St. Petersburg Telecommunications Center (part of Rostelecom) or joint ventures such as MTS-Sberbank’s smart-city initiatives. Long-term, I aim to establish a consulting firm focused on rural-urban connectivity bridges—addressing gaps in Siberian and Far Eastern regions by leveraging Saint Petersburg’s technical expertise. For instance, I envision deploying low-earth-orbit satellite backhaul solutions for remote healthcare clinics, a project that would require collaboration with Saint Petersburg-based developers like "Globus" or "Neftegaz." This vision is not abstract; it reflects Russia’s urgent need to close the digital divide while strengthening national technological sovereignty.</w:t>
      </w:r>
    </w:p>
    <w:bookmarkEnd w:id="23"/>
    <w:bookmarkStart w:id="24" w:name="X8cb7c67b6a0a70f96cab0caa42403fb29eb801c"/>
    <w:p>
      <w:pPr>
        <w:pStyle w:val="Heading2"/>
      </w:pPr>
      <w:r>
        <w:t xml:space="preserve">Commitment to the Saint Petersburg Community</w:t>
      </w:r>
    </w:p>
    <w:p>
      <w:pPr>
        <w:pStyle w:val="FirstParagraph"/>
      </w:pPr>
      <w:r>
        <w:t xml:space="preserve">My dedication extends beyond technical work. I am committed to engaging with Saint Petersburg’s engineering community through initiatives like the "Saint Petersburg Tech Forum," where young engineers present projects on network resilience. I plan to volunteer at STEM outreach programs at local schools (e.g., School No. 108 in Liteyny District) to inspire the next generation of Russian telecom talent—mirroring the mentorship that fueled my own journey. Saint Petersburg’s legacy as a city of innovation, from its 19th-century telegraph systems to today’s AI-driven networks, instills me with purpose: I will honor this tradition by making telecommunications accessible, reliable, and forward-thinking for all citizens of Russia.</w:t>
      </w:r>
    </w:p>
    <w:bookmarkEnd w:id="24"/>
    <w:bookmarkStart w:id="25" w:name="X6ee56ff61c47ec88b05e443ea20fa9d1164a18f"/>
    <w:p>
      <w:pPr>
        <w:pStyle w:val="Heading2"/>
      </w:pPr>
      <w:r>
        <w:t xml:space="preserve">Conclusion: A Future Forged in Saint Petersburg</w:t>
      </w:r>
    </w:p>
    <w:p>
      <w:pPr>
        <w:pStyle w:val="FirstParagraph"/>
      </w:pPr>
      <w:r>
        <w:t xml:space="preserve">The path of a Telecommunication Engineer is one of continuous adaptation to evolving technology and societal needs. In Saint Petersburg—a city where the Neva River meets the digital age—I see not just a workplace but a living laboratory for transformative change. Russia’s telecommunications sector stands at an inflection point, and I am prepared to contribute my skills in network optimization, sustainable design, and cross-sector collaboration to advance this mission. By choosing Saint Petersburg as my professional home, I commit to building networks that do more than connect devices; they will empower communities, drive economic growth, and uphold Russia’s position as a leader in global telecommunications. This is not merely a career choice; it is my promise to the future of Russia’s digital infrastructure—crafted in the heart of Saint Petersburg.</w:t>
      </w:r>
    </w:p>
    <w:p>
      <w:pPr>
        <w:pStyle w:val="BodyText"/>
      </w:pPr>
      <w:r>
        <w:t xml:space="preserve">With profound respect for Saint Petersburg’s legacy and unwavering determination to advance its telecommunications landscape, I am confident that my expertise, vision, and deep-rooted commitment will make me a valuable contributor to your academic program and the broader Russian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Engineering at Saint Petersburg, Russia</dc:title>
  <dc:creator/>
  <dc:language>en</dc:language>
  <cp:keywords/>
  <dcterms:created xsi:type="dcterms:W3CDTF">2025-12-09T04:43:50Z</dcterms:created>
  <dcterms:modified xsi:type="dcterms:W3CDTF">2025-12-09T04:43:50Z</dcterms:modified>
</cp:coreProperties>
</file>

<file path=docProps/custom.xml><?xml version="1.0" encoding="utf-8"?>
<Properties xmlns="http://schemas.openxmlformats.org/officeDocument/2006/custom-properties" xmlns:vt="http://schemas.openxmlformats.org/officeDocument/2006/docPropsVTypes"/>
</file>