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Telecommunication</w:t>
      </w:r>
      <w:r>
        <w:t xml:space="preserve"> </w:t>
      </w:r>
      <w:r>
        <w:t xml:space="preserve">Engineer</w:t>
      </w:r>
      <w:r>
        <w:t xml:space="preserve"> </w:t>
      </w:r>
      <w:r>
        <w:t xml:space="preserve">|</w:t>
      </w:r>
      <w:r>
        <w:t xml:space="preserve"> </w:t>
      </w:r>
      <w:r>
        <w:t xml:space="preserve">Dubai</w:t>
      </w:r>
      <w:r>
        <w:t xml:space="preserve"> </w:t>
      </w:r>
      <w:r>
        <w:t xml:space="preserve">UAE</w:t>
      </w:r>
    </w:p>
    <w:bookmarkStart w:id="25" w:name="Xa4a0cb864392a39b703f1196fe180367b154998"/>
    <w:p>
      <w:pPr>
        <w:pStyle w:val="Heading1"/>
      </w:pPr>
      <w:r>
        <w:t xml:space="preserve">Statement of Purpose for Telecommunication Engineer Position in United Arab Emirates Dubai</w:t>
      </w:r>
    </w:p>
    <w:p>
      <w:pPr>
        <w:pStyle w:val="FirstParagraph"/>
      </w:pPr>
      <w:r>
        <w:t xml:space="preserve">As I prepare this formal Statement of Purpose, I am writing with profound enthusiasm about my dedicated pursuit of a career as a Telecommunication Engineer within the dynamic landscape of the United Arab Emirates Dubai. This document serves not merely as an application but as a testament to my professional trajectory, technical expertise, and unwavering commitment to contributing to Dubai’s vision as a global telecommunications hub. The United Arab Emirates has consistently positioned itself at the forefront of digital innovation, and I am eager to bring my skills directly into this transformative ecosystem.</w:t>
      </w:r>
    </w:p>
    <w:bookmarkStart w:id="20" w:name="X2c9fd6857bd00f79dad195fc0300489fdd7a840"/>
    <w:p>
      <w:pPr>
        <w:pStyle w:val="Heading2"/>
      </w:pPr>
      <w:r>
        <w:t xml:space="preserve">Academic Foundation and Technical Expertise</w:t>
      </w:r>
    </w:p>
    <w:p>
      <w:pPr>
        <w:pStyle w:val="FirstParagraph"/>
      </w:pPr>
      <w:r>
        <w:t xml:space="preserve">My journey began with a Bachelor of Engineering in Telecommunications from the University of Technology Sydney, where I graduated with honors. My curriculum immersed me in signal processing, wireless communication systems, optical fiber networks, and network security protocols – all critical pillars for modern telecommunication infrastructure. A pivotal project involved designing a 5G network simulation for urban environments under heavy traffic loads; my solution reduced latency by 32% while maintaining signal integrity across high-density zones. This experience solidified my technical acumen and deepened my appreciation for the intricate balance required in next-generation networks.</w:t>
      </w:r>
    </w:p>
    <w:p>
      <w:pPr>
        <w:pStyle w:val="BodyText"/>
      </w:pPr>
      <w:r>
        <w:t xml:space="preserve">Subsequently, I pursued a Master of Science in Network Engineering at Khalifa University (Abu Dhabi), where I specialized in IoT integration within smart city frameworks. My thesis, "Optimizing Multi-Protocol Communication for Dubai’s Smart City Initiatives," analyzed real-world data from Dubai Municipality trials. By implementing edge computing techniques to process sensor data locally before transmission, I demonstrated a 40% reduction in backhaul congestion – a direct alignment with the UAE’s Smart Dubai 2025 strategy. This research underscored how telecommunication engineering is not merely about hardware but about enabling societal transformation.</w:t>
      </w:r>
    </w:p>
    <w:bookmarkEnd w:id="20"/>
    <w:bookmarkStart w:id="21" w:name="X8f63ff874df11684fc634149985661910589b02"/>
    <w:p>
      <w:pPr>
        <w:pStyle w:val="Heading2"/>
      </w:pPr>
      <w:r>
        <w:t xml:space="preserve">Professional Experience in Global Context</w:t>
      </w:r>
    </w:p>
    <w:p>
      <w:pPr>
        <w:pStyle w:val="FirstParagraph"/>
      </w:pPr>
      <w:r>
        <w:t xml:space="preserve">My professional career has been shaped by roles at multinational firms where I honed my ability to deliver scalable solutions in complex environments. As a Senior Telecommunication Engineer at Siemens Middle East, I led the deployment of a fiber-optic backbone across 15 commercial hubs in Doha and Dubai. This project required navigating strict regulatory frameworks while coordinating with municipal authorities to minimize urban disruption. My team achieved 99.8% uptime during the transition phase – a metric that directly supported Dubai’s goal of becoming the world’s most connected city by 2030.</w:t>
      </w:r>
    </w:p>
    <w:p>
      <w:pPr>
        <w:pStyle w:val="BodyText"/>
      </w:pPr>
      <w:r>
        <w:t xml:space="preserve">Additionally, I collaborated with Etisalat on a pilot for AI-driven network management systems in 2022. By developing machine learning algorithms to predict congestion points using historical traffic data, we reduced manual intervention by 65% during peak hours. This project emphasized how modern Telecommunication Engineers must blend traditional engineering rigor with data science agility – a skill set I believe is essential for Dubai’s evolving digital infrastructure.</w:t>
      </w:r>
    </w:p>
    <w:bookmarkEnd w:id="21"/>
    <w:bookmarkStart w:id="22" w:name="X45f611a9d342e9578cdd9fe3ea6bdf88c50f09e"/>
    <w:p>
      <w:pPr>
        <w:pStyle w:val="Heading2"/>
      </w:pPr>
      <w:r>
        <w:t xml:space="preserve">Why Dubai? Strategic Alignment with UAE Vision</w:t>
      </w:r>
    </w:p>
    <w:p>
      <w:pPr>
        <w:pStyle w:val="FirstParagraph"/>
      </w:pPr>
      <w:r>
        <w:t xml:space="preserve">My decision to pursue this career path in the United Arab Emirates Dubai is not coincidental but deeply intentional. I have meticulously studied the UAE’s National Strategy for Artificial Intelligence 2031 and the Dubai Smart City Roadmap, which position telecommunications as the backbone of economic diversification beyond oil. The Emirate’s investment in projects like Expo City Dubai (a living lab for 6G trials) and the establishment of a dedicated telecom regulatory sandbox demonstrates an unprecedented commitment to innovation. As a Telecommunication Engineer, I am drawn to this environment where theoretical knowledge converges with real-world impact on a global scale.</w:t>
      </w:r>
    </w:p>
    <w:p>
      <w:pPr>
        <w:pStyle w:val="BodyText"/>
      </w:pPr>
      <w:r>
        <w:t xml:space="preserve">Furthermore, Dubai’s strategic location as a bridge between Asia, Africa, and Europe creates unique opportunities for telecommunication solutions that serve emerging markets. The UAE’s progressive policies – including 100% foreign ownership in telecom ventures under the Dubai International Financial Centre (DIFC) – foster an ecosystem where international talent can thrive without bureaucratic barriers. I am particularly inspired by initiatives like the Dubai Future Accelerators, which partner with global firms to solve urban challenges through cutting-edge tech. This environment is precisely where my expertise in network scalability and IoT integration can deliver measurable value.</w:t>
      </w:r>
    </w:p>
    <w:bookmarkEnd w:id="22"/>
    <w:bookmarkStart w:id="23" w:name="X4704cfbd5bf51e8b393333a29c6af9bae2c5ec5"/>
    <w:p>
      <w:pPr>
        <w:pStyle w:val="Heading2"/>
      </w:pPr>
      <w:r>
        <w:t xml:space="preserve">Future Contributions and Professional Vision</w:t>
      </w:r>
    </w:p>
    <w:p>
      <w:pPr>
        <w:pStyle w:val="FirstParagraph"/>
      </w:pPr>
      <w:r>
        <w:t xml:space="preserve">Within the United Arab Emirates Dubai, I envision spearheading projects that advance both technical excellence and societal progress. My immediate goal is to contribute to the development of resilient, low-latency networks for Dubai’s upcoming healthcare smart city initiatives – where telemedicine and remote diagnostics will rely on flawless connectivity. Long-term, I aim to mentor junior engineers in sustainable network design practices, ensuring our infrastructure supports UAE’s net-zero targets through energy-efficient hardware deployment.</w:t>
      </w:r>
    </w:p>
    <w:p>
      <w:pPr>
        <w:pStyle w:val="BodyText"/>
      </w:pPr>
      <w:r>
        <w:t xml:space="preserve">Crucially, my aspiration extends beyond technical implementation. As a Telecommunication Engineer embedded in Dubai’s innovation ecosystem, I seek to bridge the gap between global best practices and local community needs. For instance, I plan to collaborate with entities like the Dubai Smart Government Initiative to develop multilingual network interfaces that make digital services accessible across Dubai’s diverse population – a mission deeply aligned with UAE values of inclusivity and human-centric development.</w:t>
      </w:r>
    </w:p>
    <w:bookmarkEnd w:id="23"/>
    <w:bookmarkStart w:id="24" w:name="Xc068135579f3540717ec61cea15d4de2505f096"/>
    <w:p>
      <w:pPr>
        <w:pStyle w:val="Heading2"/>
      </w:pPr>
      <w:r>
        <w:t xml:space="preserve">Conclusion: Commitment to Dubai’s Digital Legacy</w:t>
      </w:r>
    </w:p>
    <w:p>
      <w:pPr>
        <w:pStyle w:val="FirstParagraph"/>
      </w:pPr>
      <w:r>
        <w:t xml:space="preserve">This Statement of Purpose encapsulates my professional identity as a Telecommunication Engineer committed to advancing the United Arab Emirates Dubai’s digital destiny. Having witnessed the UAE’s transformation from desert settlement to a global tech beacon, I understand that telecommunications is not merely an industry but the nervous system of modern civilization. I am prepared to bring my technical mastery, cross-cultural collaboration skills, and unwavering dedication to this mission.</w:t>
      </w:r>
    </w:p>
    <w:p>
      <w:pPr>
        <w:pStyle w:val="BodyText"/>
      </w:pPr>
      <w:r>
        <w:t xml:space="preserve">Dubai does not just seek engineers – it seeks visionaries who can architect the future. Having dedicated my career to pushing telecommunication boundaries across continents, I now stand ready to channel that experience into Dubai’s next chapter. The United Arab Emirates Dubai represents a rare confluence of ambition, opportunity, and societal impact – and I am eager to contribute my expertise toward making it the world’s most connected city not just in infrastructure, but in human potential.</w:t>
      </w:r>
    </w:p>
    <w:p>
      <w:pPr>
        <w:pStyle w:val="BodyText"/>
      </w:pPr>
      <w:r>
        <w:t xml:space="preserve">Respectfully submitted,</w:t>
      </w:r>
      <w:r>
        <w:br/>
      </w:r>
      <w:r>
        <w:t xml:space="preserve">Ali Hassan</w:t>
      </w:r>
      <w:r>
        <w:br/>
      </w:r>
      <w:r>
        <w:t xml:space="preserve">Telecommunication Engineer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Telecommunication Engineer | Dubai UAE</dc:title>
  <dc:creator/>
  <dc:language>en</dc:language>
  <cp:keywords/>
  <dcterms:created xsi:type="dcterms:W3CDTF">2025-12-09T15:41:24Z</dcterms:created>
  <dcterms:modified xsi:type="dcterms:W3CDTF">2025-12-09T15:41:24Z</dcterms:modified>
</cp:coreProperties>
</file>

<file path=docProps/custom.xml><?xml version="1.0" encoding="utf-8"?>
<Properties xmlns="http://schemas.openxmlformats.org/officeDocument/2006/custom-properties" xmlns:vt="http://schemas.openxmlformats.org/officeDocument/2006/docPropsVTypes"/>
</file>