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p>
    <w:bookmarkStart w:id="26" w:name="X3cf3734555c5a9a0c37286b61e72825382f42ef"/>
    <w:p>
      <w:pPr>
        <w:pStyle w:val="Heading1"/>
      </w:pPr>
      <w:r>
        <w:t xml:space="preserve">Statement of Purpose: Advancing Telecommunications Innovation in Los Angeles, United States</w:t>
      </w:r>
    </w:p>
    <w:p>
      <w:pPr>
        <w:pStyle w:val="FirstParagraph"/>
      </w:pPr>
      <w:r>
        <w:t xml:space="preserve">In this comprehensive Statement of Purpose, I articulate my unwavering commitment to becoming a distinguished Telecommunication Engineer and my strategic decision to pursue advanced specialization within the dynamic ecosystem of Los Angeles, United States. My journey in telecommunications has been defined by relentless curiosity about network architecture, 5G evolution, and the seamless integration of communication technologies into everyday life. As I prepare to immerse myself in the academic and professional landscape of Los Angeles—a global nexus for tech innovation—I am compelled to share how my background aligns with this pivotal moment in telecommunications history.</w:t>
      </w:r>
    </w:p>
    <w:bookmarkStart w:id="20" w:name="X2c9fd6857bd00f79dad195fc0300489fdd7a840"/>
    <w:p>
      <w:pPr>
        <w:pStyle w:val="Heading2"/>
      </w:pPr>
      <w:r>
        <w:t xml:space="preserve">Academic Foundation and Technical Expertise</w:t>
      </w:r>
    </w:p>
    <w:p>
      <w:pPr>
        <w:pStyle w:val="FirstParagraph"/>
      </w:pPr>
      <w:r>
        <w:t xml:space="preserve">My undergraduate degree in Electrical Engineering at the National University of Science and Technology (NUST) laid a rigorous groundwork in signal processing, wireless communication systems, and network security. Courses such as "Advanced Digital Communications" and "Optical Fiber Networks" propelled me toward specializing in next-generation telecommunication infrastructures. I particularly excelled in a capstone project designing a low-latency IoT network for smart agriculture, which earned departmental recognition. This experience crystallized my understanding that telecommunications is no longer merely about connectivity—it’s the backbone of societal progress, economic growth, and digital inclusivity.</w:t>
      </w:r>
    </w:p>
    <w:bookmarkEnd w:id="20"/>
    <w:bookmarkStart w:id="21" w:name="Xf6387a8417e8c8233575bf59b6b7009d46f98f8"/>
    <w:p>
      <w:pPr>
        <w:pStyle w:val="Heading2"/>
      </w:pPr>
      <w:r>
        <w:t xml:space="preserve">Professional Experiences: Bridging Theory and Industry Needs</w:t>
      </w:r>
    </w:p>
    <w:p>
      <w:pPr>
        <w:pStyle w:val="FirstParagraph"/>
      </w:pPr>
      <w:r>
        <w:t xml:space="preserve">My professional trajectory has been meticulously shaped by hands-on roles that exposed me to real-world challenges. As a Network Optimization Intern at Safaricom PLC in Nairobi, I collaborated with cross-functional teams to reduce network congestion during peak hours by 37% using AI-driven traffic analysis tools. Later, as a Junior Telecommunication Engineer at Pakistan’s largest telecom operator, I contributed to the deployment of 4G-LTE infrastructure across rural regions—a project directly enhancing connectivity for over 2 million underserved users. These experiences instilled in me a profound appreciation for the human impact of telecommunications infrastructure and solidified my resolve to work at the forefront of network innovation.</w:t>
      </w:r>
    </w:p>
    <w:bookmarkEnd w:id="21"/>
    <w:bookmarkStart w:id="22" w:name="Xa6e4492e8ff9465497b1a9b032dc2fdfe8ced89"/>
    <w:p>
      <w:pPr>
        <w:pStyle w:val="Heading2"/>
      </w:pPr>
      <w:r>
        <w:t xml:space="preserve">Why Los Angeles? The Confluence of Innovation and Opportunity</w:t>
      </w:r>
    </w:p>
    <w:p>
      <w:pPr>
        <w:pStyle w:val="FirstParagraph"/>
      </w:pPr>
      <w:r>
        <w:t xml:space="preserve">The decision to pursue advanced studies in the United States, specifically Los Angeles, is not arbitrary—it is a strategic alignment with where telecommunications engineering converges with global leadership. Los Angeles stands as a pivotal hub for telecommunication advancement within the United States. Home to major players like Verizon’s West Coast innovation center, Qualcomm’s R&amp;D campus, and the entertainment-driven demand for ultra-reliable low-latency networks (e.g., 5G-enabled virtual production studios), LA offers an unparalleled ecosystem. The city’s unique blend of media innovation (Hollywood), tech entrepreneurship (Silicon Beach), and academic excellence makes it the ideal environment to refine my expertise in emerging fields like satellite-terrestrial integration and edge computing.</w:t>
      </w:r>
    </w:p>
    <w:p>
      <w:pPr>
        <w:pStyle w:val="BodyText"/>
      </w:pPr>
      <w:r>
        <w:t xml:space="preserve">Furthermore, universities like UCLA and USC boast cutting-edge telecommunication research centers—such as UCLA’s Wireless Communication Lab and USC’s Center for Telecommunications Studies—that directly address the industry’s most pressing challenges: network resilience, spectrum efficiency, and AI-driven automation. The opportunity to collaborate with faculty like Dr. John Zhang (whose work on quantum communication protocols aligns with my interests) is a compelling academic draw that I cannot access in my current geographic context.</w:t>
      </w:r>
    </w:p>
    <w:bookmarkEnd w:id="22"/>
    <w:bookmarkStart w:id="23" w:name="X62be40733ead03c9cad2941c205fc7f4cea6b4b"/>
    <w:p>
      <w:pPr>
        <w:pStyle w:val="Heading2"/>
      </w:pPr>
      <w:r>
        <w:t xml:space="preserve">Addressing Critical Industry Challenges Through the Los Angeles Lens</w:t>
      </w:r>
    </w:p>
    <w:p>
      <w:pPr>
        <w:pStyle w:val="FirstParagraph"/>
      </w:pPr>
      <w:r>
        <w:t xml:space="preserve">What excites me most about telecommunication engineering today is its role in solving complex, interconnected problems. In Los Angeles—a city grappling with urban connectivity gaps and natural disaster resilience—I envision applying my skills to develop scalable solutions. For instance, the recent wildfires underscored the fragility of communication networks during emergencies; my proposed research focuses on creating mesh-network systems that can operate independently of central infrastructure. The United States’ investment in broadband equity initiatives (e.g., the Infrastructure Investment and Jobs Act) provides fertile ground for such innovations, and Los Angeles serves as a living laboratory for testing these concepts at scale.</w:t>
      </w:r>
    </w:p>
    <w:bookmarkEnd w:id="23"/>
    <w:bookmarkStart w:id="24" w:name="Xf71a778d880024c1d43c034cd37461b114b1a8c"/>
    <w:p>
      <w:pPr>
        <w:pStyle w:val="Heading2"/>
      </w:pPr>
      <w:r>
        <w:t xml:space="preserve">Long-Term Vision: Architecting the Future of Connectivity</w:t>
      </w:r>
    </w:p>
    <w:p>
      <w:pPr>
        <w:pStyle w:val="FirstParagraph"/>
      </w:pPr>
      <w:r>
        <w:t xml:space="preserve">My ultimate aspiration is to become a Telecommunication Engineer who pioneers infrastructure that transcends geographical and socioeconomic barriers. In the United States Los Angeles, I seek to cultivate expertise in network virtualization and sustainable telecom operations—critical for achieving carbon-neutral digital ecosystems. Post-graduation, I aim to join a leading LA-based firm like AT&amp;T or a disruptive startup such as Starry Inc., contributing to projects that redefine how communities access high-speed connectivity. Long-term, I plan to establish an innovation lab focused on developing affordable telecommunications solutions for emerging markets, leveraging the technical frameworks and industry partnerships fostered in Los Angeles.</w:t>
      </w:r>
    </w:p>
    <w:bookmarkEnd w:id="24"/>
    <w:bookmarkStart w:id="25" w:name="conclusion-a-purposeful-path-forward"/>
    <w:p>
      <w:pPr>
        <w:pStyle w:val="Heading2"/>
      </w:pPr>
      <w:r>
        <w:t xml:space="preserve">Conclusion: A Purposeful Path Forward</w:t>
      </w:r>
    </w:p>
    <w:p>
      <w:pPr>
        <w:pStyle w:val="FirstParagraph"/>
      </w:pPr>
      <w:r>
        <w:t xml:space="preserve">This Statement of Purpose is not merely an application document—it is a manifesto of my professional identity. I am driven by the conviction that telecommunications engineering shapes the very fabric of modern society, and Los Angeles represents the epicenter where this discipline evolves most rapidly. The city’s unique convergence of technological ambition, cultural diversity, and industry momentum creates an irreplaceable environment for my growth as a Telecommunication Engineer. I am eager to contribute to LA’s legacy as a global telecommunications pioneer while advancing my technical capabilities within the supportive academic community of the United States.</w:t>
      </w:r>
    </w:p>
    <w:p>
      <w:pPr>
        <w:pStyle w:val="BodyText"/>
      </w:pPr>
      <w:r>
        <w:t xml:space="preserve">With meticulous preparation in network design, hands-on deployment experience, and a vision aligned with Los Angeles’ innovative spirit, I am poised to excel in your program. I welcome the opportunity to join your academic community and contribute meaningfully to the next chapter of telecommunications evolution—right here in the heart of United States Los Angeles.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dc:title>
  <dc:creator/>
  <dc:language>en</dc:language>
  <cp:keywords/>
  <dcterms:created xsi:type="dcterms:W3CDTF">2026-07-24T07:16:42Z</dcterms:created>
  <dcterms:modified xsi:type="dcterms:W3CDTF">2026-07-24T07:16:42Z</dcterms:modified>
</cp:coreProperties>
</file>

<file path=docProps/custom.xml><?xml version="1.0" encoding="utf-8"?>
<Properties xmlns="http://schemas.openxmlformats.org/officeDocument/2006/custom-properties" xmlns:vt="http://schemas.openxmlformats.org/officeDocument/2006/docPropsVTypes"/>
</file>