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0" w:name="X4b65c2d1c15d481232d03593d6e07f30c4dea55"/>
    <w:p>
      <w:pPr>
        <w:pStyle w:val="Heading1"/>
      </w:pPr>
      <w:r>
        <w:t xml:space="preserve">Statement of Purpose for Master of Science in Telecommunications Engineering at New York University Tandon School of Engineering</w:t>
      </w:r>
    </w:p>
    <w:p>
      <w:pPr>
        <w:pStyle w:val="FirstParagraph"/>
      </w:pPr>
      <w:r>
        <w:t xml:space="preserve">As I stand amidst the relentless energy of New York City—where the hum of subway networks seamlessly integrates with 5G-enabled smart city infrastructure—I recognize that my journey as a Telecommunication Engineer finds its most profound convergence in the United States, specifically within the dynamic ecosystem of New York City. This</w:t>
      </w:r>
      <w:r>
        <w:t xml:space="preserve"> </w:t>
      </w:r>
      <w:r>
        <w:rPr>
          <w:bCs/>
          <w:b/>
        </w:rPr>
        <w:t xml:space="preserve">Statement of Purpose</w:t>
      </w:r>
      <w:r>
        <w:t xml:space="preserve"> </w:t>
      </w:r>
      <w:r>
        <w:t xml:space="preserve">articulates my unwavering commitment to advancing telecommunications technology and explains why pursuing advanced studies at an institution rooted in NYC is not merely an academic choice but a strategic alignment with my professional destiny.</w:t>
      </w:r>
    </w:p>
    <w:p>
      <w:pPr>
        <w:pStyle w:val="BodyText"/>
      </w:pPr>
      <w:r>
        <w:t xml:space="preserve">My fascination with telecommunications began during my undergraduate studies in Electrical Engineering at the University of Lagos, where I designed a low-cost IoT-based rural water monitoring system using LoRaWAN protocols. Witnessing how this technology transformed community resource management ignited my passion for creating scalable, resilient communication networks. However, it was through internships at Nigerian telecom giants like MTN and Airtel that I confronted the stark limitations of legacy infrastructure in high-density urban environments—a challenge magnified exponentially in cities like New York City. During a summer project analyzing cellular signal degradation in Lagos' Central Business District, I realized that true innovation requires understanding not just the technology, but its interplay with human behavior, city planning, and regulatory frameworks—precisely what the United States New York City offers as a living laboratory.</w:t>
      </w:r>
    </w:p>
    <w:p>
      <w:pPr>
        <w:pStyle w:val="BodyText"/>
      </w:pPr>
      <w:r>
        <w:t xml:space="preserve">The decision to pursue graduate studies in the</w:t>
      </w:r>
      <w:r>
        <w:t xml:space="preserve"> </w:t>
      </w:r>
      <w:r>
        <w:rPr>
          <w:iCs/>
          <w:i/>
        </w:rPr>
        <w:t xml:space="preserve">United States</w:t>
      </w:r>
      <w:r>
        <w:t xml:space="preserve"> </w:t>
      </w:r>
      <w:r>
        <w:t xml:space="preserve">stems from my conviction that this nation remains at the forefront of telecommunications innovation. From Bell Labs' historic contributions to today's cutting-edge 6G research initiatives, American academia and industry collaborate to push boundaries in ways I could not access in Nigeria. New York City, as a global hub where Fortune 500 telecom firms like Verizon and AT&amp;T coexist with disruptive startups in Brooklyn’s Industry City, provides unparalleled exposure to the full spectrum of telecommunications challenges—from urban coverage gaps to edge computing applications for autonomous vehicles. This city isn’t just a location; it’s a catalyst for the kind of transformative engineering I aspire to lead.</w:t>
      </w:r>
    </w:p>
    <w:p>
      <w:pPr>
        <w:pStyle w:val="BodyText"/>
      </w:pPr>
      <w:r>
        <w:t xml:space="preserve">Specifically, NYU Tandon School of Engineering’s Telecommunications program embodies my academic and professional vision. Professor Arlene Cole-Rhodes’ work on spectrum efficiency in dense urban networks directly intersects with my thesis research on optimizing millimeter-wave deployments for last-mile connectivity—something I observed firsthand while volunteering with NYC's LinkNYC initiative during its pilot phase. The opportunity to contribute to the</w:t>
      </w:r>
      <w:r>
        <w:t xml:space="preserve"> </w:t>
      </w:r>
      <w:r>
        <w:rPr>
          <w:iCs/>
          <w:i/>
        </w:rPr>
        <w:t xml:space="preserve">Center for Advanced Technology in Telecommunications</w:t>
      </w:r>
      <w:r>
        <w:t xml:space="preserve"> </w:t>
      </w:r>
      <w:r>
        <w:t xml:space="preserve">(CAT), which partners with companies like Cisco and Ericsson, represents a critical step toward my goal of developing adaptive network solutions for megacities. Unlike theoretical programs elsewhere, Tandon’s location ensures I’ll learn from engineers actively deploying the systems I study—whether it’s analyzing real-time data from the NYC subway’s Wi-Fi mesh networks or collaborating with CUNY's Center for Urban Science and Progress on smart infrastructure projects.</w:t>
      </w:r>
    </w:p>
    <w:p>
      <w:pPr>
        <w:pStyle w:val="BodyText"/>
      </w:pPr>
      <w:r>
        <w:t xml:space="preserve">My academic rigor is complemented by hands-on experience as a Telecommunication Engineer at AfriLink Communications, where I led a team that upgraded 200+ cell sites across Lagos using Ericsson’s 4G/LTE-A equipment. This role demanded not just technical precision but cultural intelligence—navigating regulatory hurdles with Nigerian Communications Commission officials while managing cross-functional teams of network technicians and community liaisons. These experiences taught me that effective telecommunications engineering transcends hardware and software; it requires understanding the human element in infrastructure deployment—a perspective deeply valued by NYC’s diverse academic community. The multicultural environment at NYU, where over 40% of students are international, will allow me to refine this skill while learning from peers who’ve tackled similar challenges in cities like Tokyo, London, and São Paulo.</w:t>
      </w:r>
    </w:p>
    <w:p>
      <w:pPr>
        <w:pStyle w:val="BodyText"/>
      </w:pPr>
      <w:r>
        <w:t xml:space="preserve">Why New York City specifically? Beyond the academic resources, NYC’s unique urban fabric presents a microcosm of global telecommunications demands. The city’s 2021 Fiber Broadband Expansion Plan aims to provide gigabit internet access to every household—a mission that requires solving precisely the kinds of technical and logistical puzzles my studies will address. I intend to leverage my position in the NYC ecosystem to collaborate with organizations like the NYC Department of Information Technology &amp; Telecommunications (DoITT), which partners with universities on projects like expanding Wi-Fi coverage in public housing. My long-term vision is to establish a consultancy focused on sustainable urban network design, helping cities worldwide deploy cost-effective, community-centric solutions—starting right here in New York City.</w:t>
      </w:r>
    </w:p>
    <w:p>
      <w:pPr>
        <w:pStyle w:val="BodyText"/>
      </w:pPr>
      <w:r>
        <w:t xml:space="preserve">My proposed research trajectory will focus on adaptive spectrum allocation for heterogeneous networks (HetNets) in high-density areas. By utilizing NYU’s advanced testbeds and partnering with NYC-based industry leaders, I aim to develop algorithms that dynamically optimize bandwidth distribution across macrocells, small cells, and Wi-Fi hotspots—addressing the "last-mile" bottleneck that plagues urban connectivity. This work aligns perfectly with Tandon’s research focus on AI-driven network management and will directly inform my future role as a Telecommunication Engineer in the United States. I’ve already initiated discussions with Dr. Samir Rassool at NYU about his work on machine learning for cellular traffic prediction, demonstrating my proactive commitment to contributing to the program from day one.</w:t>
      </w:r>
    </w:p>
    <w:p>
      <w:pPr>
        <w:pStyle w:val="BodyText"/>
      </w:pPr>
      <w:r>
        <w:t xml:space="preserve">As a prospective student, I recognize that New York City’s pace demands resilience and adaptability—qualities forged through my experience managing telecom infrastructure during Lagos’ 2023 power outages. I am prepared for the academic rigor of graduate study in the United States while embracing NYC’s cultural vibrancy as an asset. My goal is not merely to earn a degree but to become an architect of tomorrow’s urban communications landscape—a vision only achievable within the crucible of New York City, where theory meets reality at every street corner.</w:t>
      </w:r>
    </w:p>
    <w:p>
      <w:pPr>
        <w:pStyle w:val="BodyText"/>
      </w:pPr>
      <w:r>
        <w:t xml:space="preserve">In this</w:t>
      </w:r>
      <w:r>
        <w:t xml:space="preserve"> </w:t>
      </w:r>
      <w:r>
        <w:rPr>
          <w:bCs/>
          <w:b/>
        </w:rPr>
        <w:t xml:space="preserve">Statement of Purpose</w:t>
      </w:r>
      <w:r>
        <w:t xml:space="preserve">, I affirm that my journey as a Telecommunication Engineer is intrinsically linked to the technological and intellectual vitality of the United States New York City. It is here that I will transform my foundational skills into innovation with global impact, ensuring that every signal transmitted through NYC’s networks—whether for emergency services, public transit, or daily commerce—embodies the reliability and ingenuity I aspire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2026-07-24T14:22:29Z</dcterms:created>
  <dcterms:modified xsi:type="dcterms:W3CDTF">2026-07-24T14:22:29Z</dcterms:modified>
</cp:coreProperties>
</file>

<file path=docProps/custom.xml><?xml version="1.0" encoding="utf-8"?>
<Properties xmlns="http://schemas.openxmlformats.org/officeDocument/2006/custom-properties" xmlns:vt="http://schemas.openxmlformats.org/officeDocument/2006/docPropsVTypes"/>
</file>