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Uzbekistan</w:t>
      </w:r>
      <w:r>
        <w:t xml:space="preserve"> </w:t>
      </w:r>
      <w:r>
        <w:t xml:space="preserve">Tashkent</w:t>
      </w:r>
    </w:p>
    <w:bookmarkStart w:id="20" w:name="Xde111ce637976e8a7276c1a5b04d8d15409a7f7"/>
    <w:p>
      <w:pPr>
        <w:pStyle w:val="Heading1"/>
      </w:pPr>
      <w:r>
        <w:t xml:space="preserve">Statement of Purpose: Advancing Telecommunications Infrastructure in Uzbekistan Tashkent as a Dedicated Telecommunication Engineer</w:t>
      </w:r>
    </w:p>
    <w:p>
      <w:pPr>
        <w:pStyle w:val="FirstParagraph"/>
      </w:pPr>
      <w:r>
        <w:t xml:space="preserve">As I prepare to submit this</w:t>
      </w:r>
      <w:r>
        <w:t xml:space="preserve"> </w:t>
      </w:r>
      <w:r>
        <w:rPr>
          <w:bCs/>
          <w:b/>
        </w:rPr>
        <w:t xml:space="preserve">Statement of Purpose</w:t>
      </w:r>
      <w:r>
        <w:t xml:space="preserve">, my profound commitment to shaping the future of telecommunications in</w:t>
      </w:r>
      <w:r>
        <w:t xml:space="preserve"> </w:t>
      </w:r>
      <w:r>
        <w:rPr>
          <w:bCs/>
          <w:b/>
        </w:rPr>
        <w:t xml:space="preserve">Uzbekistan Tashkent</w:t>
      </w:r>
      <w:r>
        <w:t xml:space="preserve"> </w:t>
      </w:r>
      <w:r>
        <w:t xml:space="preserve">drives every word. With over five years of hands-on experience as a certified</w:t>
      </w:r>
      <w:r>
        <w:t xml:space="preserve"> </w:t>
      </w:r>
      <w:r>
        <w:rPr>
          <w:bCs/>
          <w:b/>
        </w:rPr>
        <w:t xml:space="preserve">Telecommunication Engineer</w:t>
      </w:r>
      <w:r>
        <w:t xml:space="preserve">, I have dedicated my career to building resilient, high-speed networks that empower communities and fuel national progress. Uzbekistan's ambitious Digital Economy Strategy 2030 and Tashkent's transformation into a Central Asian tech hub have cemented my resolve to contribute directly to this pivotal moment in the nation's development. This</w:t>
      </w:r>
      <w:r>
        <w:t xml:space="preserve"> </w:t>
      </w:r>
      <w:r>
        <w:rPr>
          <w:bCs/>
          <w:b/>
        </w:rPr>
        <w:t xml:space="preserve">Statement of Purpose</w:t>
      </w:r>
      <w:r>
        <w:t xml:space="preserve"> </w:t>
      </w:r>
      <w:r>
        <w:t xml:space="preserve">articulates my professional journey, technical expertise, and unwavering vision for advancing telecommunications within Uzbekistan’s unique socio-economic landscape.</w:t>
      </w:r>
    </w:p>
    <w:p>
      <w:pPr>
        <w:pStyle w:val="BodyText"/>
      </w:pPr>
      <w:r>
        <w:t xml:space="preserve">I hold a Bachelor of Engineering in Telecommunications from Tashkent University of Information Technologies (TUIT), where I graduated with honors. My academic foundation centered on wireless network optimization, fiber optics infrastructure, and emerging 5G technologies—courses directly aligned with Uzbekistan’s National Digital Strategy. During my studies, I spearheaded a university-industry project developing a low-cost rural broadband prototype for Fergana Valley villages. This initiative not only earned me the "Innovation Excellence Award" from the Ministry of Communications but also revealed how critical localized engineering solutions are for bridging Uzbekistan’s urban-rural connectivity gap. My thesis on "Spectrum Efficiency in Dense Urban Environments" was later adopted by Uztelecom’s R&amp;D team as part of their Tashkent 5G pilot program, underscoring the practical relevance of my work to</w:t>
      </w:r>
      <w:r>
        <w:t xml:space="preserve"> </w:t>
      </w:r>
      <w:r>
        <w:rPr>
          <w:bCs/>
          <w:b/>
        </w:rPr>
        <w:t xml:space="preserve">Uzbekistan Tashkent</w:t>
      </w:r>
      <w:r>
        <w:t xml:space="preserve">’s infrastructure needs.</w:t>
      </w:r>
    </w:p>
    <w:p>
      <w:pPr>
        <w:pStyle w:val="BodyText"/>
      </w:pPr>
      <w:r>
        <w:t xml:space="preserve">Professionally, I served as a Senior Telecommunication Engineer at Ucell Uzbekistan for three years. My responsibilities encompassed designing and deploying 4G/LTE networks across Tashkent’s expanding residential zones, including the critical Mirobod and Chilanzar districts. A key achievement was leading the migration of legacy mobile backhaul systems to an all-IP architecture, reducing network latency by 38% and enabling seamless support for Tashkent’s burgeoning IoT ecosystem. This project directly supported Uzbekistan’s e-Government initiative, where real-time data access via mobile platforms now serves over 5 million citizens in the capital. Additionally, I trained 15 junior engineers on O-RAN standards compliance—ensuring Uzbek talent could independently manage next-generation infrastructure without foreign dependency. My role demanded constant adaptation to</w:t>
      </w:r>
      <w:r>
        <w:t xml:space="preserve"> </w:t>
      </w:r>
      <w:r>
        <w:rPr>
          <w:bCs/>
          <w:b/>
        </w:rPr>
        <w:t xml:space="preserve">Uzbekistan Tashkent</w:t>
      </w:r>
      <w:r>
        <w:t xml:space="preserve">’s unique challenges: extreme seasonal weather affecting equipment, legacy system interoperability issues, and the need for energy-efficient designs in power-constrained areas.</w:t>
      </w:r>
    </w:p>
    <w:p>
      <w:pPr>
        <w:pStyle w:val="BodyText"/>
      </w:pPr>
      <w:r>
        <w:t xml:space="preserve">My technical proficiency spans end-to-end network lifecycle management. I am certified in Cisco CCNP Enterprise and Huawei HCIA-5G, with hands-on expertise in:</w:t>
      </w:r>
    </w:p>
    <w:p>
      <w:pPr>
        <w:numPr>
          <w:ilvl w:val="0"/>
          <w:numId w:val="1001"/>
        </w:numPr>
        <w:pStyle w:val="Compact"/>
      </w:pPr>
      <w:r>
        <w:t xml:space="preserve">Network Planning &amp; Optimization (using TEMS, Atoll)</w:t>
      </w:r>
    </w:p>
    <w:p>
      <w:pPr>
        <w:numPr>
          <w:ilvl w:val="0"/>
          <w:numId w:val="1001"/>
        </w:numPr>
        <w:pStyle w:val="Compact"/>
      </w:pPr>
      <w:r>
        <w:t xml:space="preserve">Fiber Optic Cable Installation &amp; Testing (OTDR, Visual Fault Locators)</w:t>
      </w:r>
    </w:p>
    <w:p>
      <w:pPr>
        <w:numPr>
          <w:ilvl w:val="0"/>
          <w:numId w:val="1001"/>
        </w:numPr>
        <w:pStyle w:val="Compact"/>
      </w:pPr>
      <w:r>
        <w:t xml:space="preserve">5G Standalone Core Deployment and NFV/SDN Integration</w:t>
      </w:r>
    </w:p>
    <w:p>
      <w:pPr>
        <w:numPr>
          <w:ilvl w:val="0"/>
          <w:numId w:val="1001"/>
        </w:numPr>
        <w:pStyle w:val="Compact"/>
      </w:pPr>
      <w:r>
        <w:t xml:space="preserve">Cybersecurity Frameworks for Critical Telecom Infrastructure</w:t>
      </w:r>
    </w:p>
    <w:p>
      <w:pPr>
        <w:pStyle w:val="FirstParagraph"/>
      </w:pPr>
      <w:r>
        <w:t xml:space="preserve">What truly sets me apart is my contextual understanding of Uzbekistan’s telecom ecosystem. Unlike generic engineers, I’ve navigated Uzbekistan’s regulatory frameworks—collaborating with the Ministry of Communications on spectrum allocation policies and contributing to draft standards for rural broadband access. I understand that success in Tashkent demands more than technical skill; it requires cultural intelligence to engage communities in network planning (e.g., working with neighborhood councils during tower installations) and economic awareness to design cost-effective solutions. When Uztelecom launched its "Digital Tashkent" initiative, I proposed a phased fiber rollout strategy prioritizing schools and hospitals—proven to boost community adoption by 45% within the first year. This approach aligns perfectly with Uzbekistan’s goal of making digital services accessible to 90% of citizens by 2025.</w:t>
      </w:r>
    </w:p>
    <w:p>
      <w:pPr>
        <w:pStyle w:val="BodyText"/>
      </w:pPr>
      <w:r>
        <w:t xml:space="preserve">I am drawn to this opportunity in</w:t>
      </w:r>
      <w:r>
        <w:t xml:space="preserve"> </w:t>
      </w:r>
      <w:r>
        <w:rPr>
          <w:bCs/>
          <w:b/>
        </w:rPr>
        <w:t xml:space="preserve">Uzbekistan Tashkent</w:t>
      </w:r>
      <w:r>
        <w:t xml:space="preserve"> </w:t>
      </w:r>
      <w:r>
        <w:t xml:space="preserve">because it represents the confluence of my technical mission and national purpose. Uzbekistan’s recent investment in a $1.2 billion fiber-optic backbone across 18 regions—coordinated from Tashkent—creates an unprecedented chance to scale impact. I am not merely seeking employment; I aim to become an architect of Uzbekistan’s digital sovereignty. My long-term vision includes establishing a local R&amp;D center in Tashkent focused on AI-driven network management for Central Asian climates, directly supporting Uzbekistan’s ambition to host a regional telecom innovation hub by 2030. I am equally committed to mentoring the next generation of Uzbek engineers through partnerships with institutions like TUIT and the National Academy of Sciences.</w:t>
      </w:r>
    </w:p>
    <w:p>
      <w:pPr>
        <w:pStyle w:val="BodyText"/>
      </w:pPr>
      <w:r>
        <w:t xml:space="preserve">The significance of this</w:t>
      </w:r>
      <w:r>
        <w:t xml:space="preserve"> </w:t>
      </w:r>
      <w:r>
        <w:rPr>
          <w:bCs/>
          <w:b/>
        </w:rPr>
        <w:t xml:space="preserve">Statement of Purpose</w:t>
      </w:r>
      <w:r>
        <w:t xml:space="preserve"> </w:t>
      </w:r>
      <w:r>
        <w:t xml:space="preserve">extends beyond personal aspiration—it embodies a pledge to Uzbekistan’s future. As a</w:t>
      </w:r>
      <w:r>
        <w:t xml:space="preserve"> </w:t>
      </w:r>
      <w:r>
        <w:rPr>
          <w:bCs/>
          <w:b/>
        </w:rPr>
        <w:t xml:space="preserve">Telecommunication Engineer</w:t>
      </w:r>
      <w:r>
        <w:t xml:space="preserve">, I recognize that reliable connectivity is the bedrock of economic diversification, education access, and healthcare innovation. In Tashkent, where 72% of the population under 30 actively uses digital services (per Uzstat data), my work will directly enable startups in fintech and e-commerce to flourish. For instance, optimizing backhaul for Tashkent’s new Smart City project could reduce traffic congestion by enabling real-time data for public transport—improving quality of life while reducing carbon emissions. These are not theoretical outcomes; they are the tangible results of engineering rooted in local context.</w:t>
      </w:r>
    </w:p>
    <w:p>
      <w:pPr>
        <w:pStyle w:val="BodyText"/>
      </w:pPr>
      <w:r>
        <w:t xml:space="preserve">Uzbekistan is at an inflection point: it possesses the ambition to lead Central Asia’s digital revolution, but requires engineers who understand both global best practices and Uzbekistan-specific constraints. My career has been built on closing that gap. I bring not only certifications and project experience but a deep-seated belief that telecommunications are the artery through which progress flows. I am ready to deploy my expertise as a</w:t>
      </w:r>
      <w:r>
        <w:t xml:space="preserve"> </w:t>
      </w:r>
      <w:r>
        <w:rPr>
          <w:bCs/>
          <w:b/>
        </w:rPr>
        <w:t xml:space="preserve">Telecommunication Engineer</w:t>
      </w:r>
      <w:r>
        <w:t xml:space="preserve"> </w:t>
      </w:r>
      <w:r>
        <w:t xml:space="preserve">in</w:t>
      </w:r>
      <w:r>
        <w:t xml:space="preserve"> </w:t>
      </w:r>
      <w:r>
        <w:rPr>
          <w:bCs/>
          <w:b/>
        </w:rPr>
        <w:t xml:space="preserve">Uzbekistan Tashkent</w:t>
      </w:r>
      <w:r>
        <w:t xml:space="preserve">, contributing to the city’s transformation into a model of sustainable, inclusive connectivity. This is where my skills meet nation-building—where every network node I design serves not just data, but the promise of Uzbekistan’s digital future.</w:t>
      </w:r>
    </w:p>
    <w:p>
      <w:pPr>
        <w:pStyle w:val="BodyText"/>
      </w:pPr>
      <w:r>
        <w:t xml:space="preserve">I respectfully submit this</w:t>
      </w:r>
      <w:r>
        <w:t xml:space="preserve"> </w:t>
      </w:r>
      <w:r>
        <w:rPr>
          <w:bCs/>
          <w:b/>
        </w:rPr>
        <w:t xml:space="preserve">Statement of Purpose</w:t>
      </w:r>
      <w:r>
        <w:t xml:space="preserve"> </w:t>
      </w:r>
      <w:r>
        <w:t xml:space="preserve">with confidence that my technical acumen, local experience, and unwavering commitment to Uzbekistan’s technological advancement make me an ideal candidate to contribute meaningfully to your organization and the broader mission for</w:t>
      </w:r>
      <w:r>
        <w:t xml:space="preserve"> </w:t>
      </w:r>
      <w:r>
        <w:rPr>
          <w:bCs/>
          <w:b/>
        </w:rPr>
        <w:t xml:space="preserve">Uzbekistan Tashkent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 Uzbekistan Tashkent</dc:title>
  <dc:creator/>
  <dc:language>en</dc:language>
  <cp:keywords/>
  <dcterms:created xsi:type="dcterms:W3CDTF">2026-07-23T11:33:26Z</dcterms:created>
  <dcterms:modified xsi:type="dcterms:W3CDTF">2026-07-23T11:33:26Z</dcterms:modified>
</cp:coreProperties>
</file>

<file path=docProps/custom.xml><?xml version="1.0" encoding="utf-8"?>
<Properties xmlns="http://schemas.openxmlformats.org/officeDocument/2006/custom-properties" xmlns:vt="http://schemas.openxmlformats.org/officeDocument/2006/docPropsVTypes"/>
</file>