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r>
        <w:t xml:space="preserve"> </w:t>
      </w:r>
      <w:r>
        <w:t xml:space="preserve">for</w:t>
      </w:r>
      <w:r>
        <w:t xml:space="preserve"> </w:t>
      </w:r>
      <w:r>
        <w:t xml:space="preserve">Venezuela</w:t>
      </w:r>
      <w:r>
        <w:t xml:space="preserve"> </w:t>
      </w:r>
      <w:r>
        <w:t xml:space="preserve">Caracas</w:t>
      </w:r>
    </w:p>
    <w:bookmarkStart w:id="27" w:name="statement-of-purpose"/>
    <w:p>
      <w:pPr>
        <w:pStyle w:val="Heading1"/>
      </w:pPr>
      <w:r>
        <w:t xml:space="preserve">Statement of Purpose</w:t>
      </w:r>
    </w:p>
    <w:bookmarkStart w:id="26" w:name="X0d09bfb00b07c9128d31d38e20a109dc65db8d8"/>
    <w:p>
      <w:pPr>
        <w:pStyle w:val="Heading2"/>
      </w:pPr>
      <w:r>
        <w:t xml:space="preserve">For Telecommunication Engineer Applications in Venezuela Caracas</w:t>
      </w:r>
    </w:p>
    <w:p>
      <w:pPr>
        <w:pStyle w:val="FirstParagraph"/>
      </w:pPr>
      <w:r>
        <w:t xml:space="preserve">I, [Your Name], present this Statement of Purpose with profound dedication to advancing telecommunications infrastructure within Venezuela Caracas. As a native of Caracas and a committed Telecommunication Engineer, I have witnessed firsthand the critical gaps in our nation's communication networks—a challenge that has fueled my professional mission. This Statement of Purpose articulates my academic trajectory, technical expertise, and unwavering commitment to transforming Venezuela's telecommunications landscape through innovation rooted in Caracas' unique socio-economic context.</w:t>
      </w:r>
    </w:p>
    <w:bookmarkStart w:id="20" w:name="Xf491201ac4e1562aca343bacead8cddc05f13fa"/>
    <w:p>
      <w:pPr>
        <w:pStyle w:val="Heading3"/>
      </w:pPr>
      <w:r>
        <w:t xml:space="preserve">Academic Foundation and Technical Proficiency</w:t>
      </w:r>
    </w:p>
    <w:p>
      <w:pPr>
        <w:pStyle w:val="FirstParagraph"/>
      </w:pPr>
      <w:r>
        <w:t xml:space="preserve">My academic journey culminated with a Bachelor's degree in Telecommunication Engineering from Universidad Central de Venezuela (UCV), where I graduated among the top 10% of my cohort. Courses such as Wireless Communication Systems, Network Security, and Optical Fiber Technology provided me with rigorous theoretical grounding. During my final year, I led a university project to design a cost-effective mesh network prototype for underserved communities in Caracas' eastern districts—a solution that reduced signal dropout by 62% during simulated high-demand scenarios. This initiative was recognized by the Venezuelan Telecommunications Association (APC) as "a model for urban connectivity innovation." My technical proficiency extends to Cisco Certified Network Associate (CCNA) certification, Python-based network simulation, and hands-on experience with 4G/5G deployment frameworks critical to Venezuela's digital transformation.</w:t>
      </w:r>
    </w:p>
    <w:bookmarkEnd w:id="20"/>
    <w:bookmarkStart w:id="21" w:name="X881901af0bf3ef0efed60a94f6ec38801057247"/>
    <w:p>
      <w:pPr>
        <w:pStyle w:val="Heading3"/>
      </w:pPr>
      <w:r>
        <w:t xml:space="preserve">Venezuela Caracas: The Imperative for Localized Engineering Solutions</w:t>
      </w:r>
    </w:p>
    <w:p>
      <w:pPr>
        <w:pStyle w:val="FirstParagraph"/>
      </w:pPr>
      <w:r>
        <w:t xml:space="preserve">What distinguishes my approach is the unshakeable understanding that Venezuela Caracas demands context-specific engineering. Unlike generic telecommunications frameworks, our capital faces unique constraints: aging infrastructure legacy from decades of underinvestment, economic volatility affecting procurement cycles, and dense urban geography requiring micro-cellular solutions. During a 2022 internship at CANTV's Caracas Central Hub, I analyzed network failure patterns in Chacao and La Castellana districts—discovering that 78% of outages stemmed from outdated fiber splices exacerbated by environmental factors. This experience crystallized my conviction that a Telecommunication Engineer serving Venezuela must be deeply embedded in local realities, not just a technical specialist. My Statement of Purpose centers on bridging this gap through sustainable, locally adapted engineering.</w:t>
      </w:r>
    </w:p>
    <w:bookmarkEnd w:id="21"/>
    <w:bookmarkStart w:id="22" w:name="Xe76f26683ce125142f9434433d08b676ab7e1ea"/>
    <w:p>
      <w:pPr>
        <w:pStyle w:val="Heading3"/>
      </w:pPr>
      <w:r>
        <w:t xml:space="preserve">Professional Vision for Venezuela Caracas</w:t>
      </w:r>
    </w:p>
    <w:p>
      <w:pPr>
        <w:pStyle w:val="FirstParagraph"/>
      </w:pPr>
      <w:r>
        <w:t xml:space="preserve">My five-year roadmap prioritizes three actionable pillars directly tied to Caracas' development needs. First, I aim to spearhead a low-cost 4G expansion project targeting the 1.2 million residents of Petare—currently the largest urban slum in Latin America with near-zero broadband access. Drawing from my UCV research on solar-powered femtocells, I will collaborate with Caracas' Municipal Council to deploy energy-efficient nodes that bypass grid instability. Second, I propose establishing a "Digital Resilience Lab" at UCV to train technicians in disaster-response communication systems—critical given Venezuela's vulnerability to natural disasters affecting Caracas' hillsides. Third, I plan to develop an open-source platform for real-time network traffic analytics tailored to Venezuela's fluctuating power grid conditions. This initiative, supported by the National Institute of Telecommunications (INT), would empower local engineers to preemptively address congestion during events like Carnival or elections.</w:t>
      </w:r>
    </w:p>
    <w:bookmarkEnd w:id="22"/>
    <w:bookmarkStart w:id="23" w:name="X6996b120a5e928e262d9838937dddc63b1a5bd8"/>
    <w:p>
      <w:pPr>
        <w:pStyle w:val="Heading3"/>
      </w:pPr>
      <w:r>
        <w:t xml:space="preserve">Why Venezuela Caracas Demands My Expertise</w:t>
      </w:r>
    </w:p>
    <w:p>
      <w:pPr>
        <w:pStyle w:val="FirstParagraph"/>
      </w:pPr>
      <w:r>
        <w:t xml:space="preserve">Venezuela's telecommunications sector is at a pivotal juncture. With internet penetration below 60% nationally and Caracas lagging further due to spatial inequalities, our nation requires engineers who understand that connectivity isn't merely about technology—it's about social equity. As a Telecommunication Engineer with intimate knowledge of Caracas' urban fabric, I uniquely position myself to implement solutions where external consultants often fail. My work on the "Caracas Connectivity Index" (2023), published in the Latin American Journal of Telecommunications, quantified how 45% of low-income neighborhoods suffer from 15+ hour weekly communication outages—directly hindering education and healthcare access. This data-driven perspective ensures my engineering decisions prioritize human impact over technical elegance alone.</w:t>
      </w:r>
    </w:p>
    <w:bookmarkEnd w:id="23"/>
    <w:bookmarkStart w:id="24" w:name="commitment-to-sustainable-impact"/>
    <w:p>
      <w:pPr>
        <w:pStyle w:val="Heading3"/>
      </w:pPr>
      <w:r>
        <w:t xml:space="preserve">Commitment to Sustainable Impact</w:t>
      </w:r>
    </w:p>
    <w:p>
      <w:pPr>
        <w:pStyle w:val="FirstParagraph"/>
      </w:pPr>
      <w:r>
        <w:t xml:space="preserve">My professional ethos rejects the "quick fix" mentality prevalent in Venezuela's telecom sector. Instead, I commit to building durable systems through three principles. First, **localization**: All hardware will use locally sourced components where possible (e.g., repurposed parts from decommissioned CANTV equipment). Second, **capacity building**: 30% of project resources will fund workshops for women and youth in Caracas' technical schools—a response to Venezuela's gender gap in STEM fields. Third, **sustainability metrics**: Every initiative will include KPIs like "hours of uninterrupted connectivity per household" rather than mere speed benchmarks. This approach aligns with Venezuela’s National Digital Strategy 2030, which explicitly calls for engineer-led community engagement in infrastructure projects.</w:t>
      </w:r>
    </w:p>
    <w:bookmarkEnd w:id="24"/>
    <w:bookmarkStart w:id="25" w:name="X5314c9dccf4d40233046b4bdfd14e65a2c4a5c0"/>
    <w:p>
      <w:pPr>
        <w:pStyle w:val="Heading3"/>
      </w:pPr>
      <w:r>
        <w:t xml:space="preserve">Conclusion: A Lifelong Mission for Caracas</w:t>
      </w:r>
    </w:p>
    <w:p>
      <w:pPr>
        <w:pStyle w:val="FirstParagraph"/>
      </w:pPr>
      <w:r>
        <w:t xml:space="preserve">This Statement of Purpose is more than an application—it is a covenant with Venezuela. I stand ready to deploy my expertise as a Telecommunication Engineer in Caracas not as an outsider, but as a son of the city who has watched children study by candlelight due to network outages. My goal transcends career advancement; it seeks to weave telecommunications into the very fabric of Caracas' resilience and progress. With your support, I will transform this Statement of Purpose into tangible action: restoring connectivity as both a technical achievement and a social right for every resident of Venezuela Caracas.</w:t>
      </w:r>
    </w:p>
    <w:p>
      <w:pPr>
        <w:pStyle w:val="BodyText"/>
      </w:pPr>
      <w:r>
        <w:t xml:space="preserve">"In the heart of Caracas, where mountains meet metropolis, communication is not just data—it's dignity." - [Your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 for Venezuela Caracas</dc:title>
  <dc:creator/>
  <cp:keywords/>
  <dcterms:created xsi:type="dcterms:W3CDTF">2025-12-08T03:30:24Z</dcterms:created>
  <dcterms:modified xsi:type="dcterms:W3CDTF">2025-12-08T03:30:24Z</dcterms:modified>
</cp:coreProperties>
</file>

<file path=docProps/custom.xml><?xml version="1.0" encoding="utf-8"?>
<Properties xmlns="http://schemas.openxmlformats.org/officeDocument/2006/custom-properties" xmlns:vt="http://schemas.openxmlformats.org/officeDocument/2006/docPropsVTypes"/>
</file>