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5" w:name="X9f31972aa51afcb6c1b07282029729fec429adb"/>
    <w:p>
      <w:pPr>
        <w:pStyle w:val="Heading1"/>
      </w:pPr>
      <w:r>
        <w:t xml:space="preserve">Statement of Purpose for Master of Translation and Interpreting at the University of Queensland, Brisbane</w:t>
      </w:r>
    </w:p>
    <w:p>
      <w:pPr>
        <w:pStyle w:val="FirstParagraph"/>
      </w:pPr>
      <w:r>
        <w:t xml:space="preserve">I am writing this Statement of Purpose to express my profound commitment to pursuing advanced studies in Translation and Interpreting at the University of Queensland in Australia Brisbane. With over five years of professional experience as a Translator Interpreter across multicultural environments, I have developed an unwavering dedication to bridging linguistic and cultural divides—a mission that finds its ideal academic home within Australia's vibrant educational landscape, particularly in Brisbane.</w:t>
      </w:r>
    </w:p>
    <w:bookmarkStart w:id="20" w:name="X07eec28e35337082001eccfcd60e7422da708ff"/>
    <w:p>
      <w:pPr>
        <w:pStyle w:val="Heading2"/>
      </w:pPr>
      <w:r>
        <w:t xml:space="preserve">Academic Foundation and Professional Journey</w:t>
      </w:r>
    </w:p>
    <w:p>
      <w:pPr>
        <w:pStyle w:val="FirstParagraph"/>
      </w:pPr>
      <w:r>
        <w:t xml:space="preserve">My academic background in Linguistics and Comparative Literature (Bachelor's degree, University of Melbourne) provided rigorous training in language structures, sociolinguistics, and cross-cultural communication. However, it was during my volunteer work with Brisbane-based refugee resettlement agencies that I truly understood the transformative power of accurate translation. As a Translator Interpreter for Vietnamese and Arabic communities at the Queensland Refugee Resettlement Service (2019-2021), I facilitated critical medical appointments, legal proceedings, and educational transitions. These experiences revealed how nuanced interpretation impacts human dignity—where a single misrendered phrase could alter someone's access to healthcare or justice. This conviction solidified my career trajectory toward becoming a certified Translator Interpreter.</w:t>
      </w:r>
    </w:p>
    <w:bookmarkEnd w:id="20"/>
    <w:bookmarkStart w:id="21" w:name="X6961b76872a0eaff31c43f47ce23619a25fa0ce"/>
    <w:p>
      <w:pPr>
        <w:pStyle w:val="Heading2"/>
      </w:pPr>
      <w:r>
        <w:t xml:space="preserve">Why Australia Brisbane? A Strategic Academic Choice</w:t>
      </w:r>
    </w:p>
    <w:p>
      <w:pPr>
        <w:pStyle w:val="FirstParagraph"/>
      </w:pPr>
      <w:r>
        <w:t xml:space="preserve">Australia Brisbane represents the optimal convergence of academic excellence, multicultural dynamism, and industry relevance for my professional development. The University of Queensland's Master of Translation and Interpreting program stands unparalleled in its integration of theoretical rigor with real-world practice. Unlike programs in Europe or North America that often prioritize literary translation, UQ’s curriculum uniquely emphasizes community interpretation—a specialty critically needed in Australia’s diverse cities like Brisbane, where 31% of residents speak a language other than English at home (ABS 2021). The program's mandatory practicum with Queensland Health and Migration Services offers direct exposure to the high-stakes environments I aspire to serve.</w:t>
      </w:r>
    </w:p>
    <w:p>
      <w:pPr>
        <w:pStyle w:val="BodyText"/>
      </w:pPr>
      <w:r>
        <w:t xml:space="preserve">Furthermore, Brisbane itself is a microcosm of Australia’s linguistic tapestry. As the capital of Queensland and a major hub for Pacific Islander, Southeast Asian, and South American communities, it presents an unparalleled living laboratory for interpreting cultural nuances. The city’s active multicultural festivals—like the annual Brisbane Festival with 120+ international performances—and its status as a gateway for humanitarian arrivals make it essential to study Translation and Interpreting here. I am particularly drawn to UQ's partnership with the Queensland Centre for International Education (QCIE), which facilitates immersion in local community organizations—an opportunity impossible to replicate in my home country.</w:t>
      </w:r>
    </w:p>
    <w:bookmarkEnd w:id="21"/>
    <w:bookmarkStart w:id="22" w:name="Xc9b0c155e8c8b076b693ad42677a7ecc34f0708"/>
    <w:p>
      <w:pPr>
        <w:pStyle w:val="Heading2"/>
      </w:pPr>
      <w:r>
        <w:t xml:space="preserve">Professional Imperatives: The Gap I Aim to Fill</w:t>
      </w:r>
    </w:p>
    <w:p>
      <w:pPr>
        <w:pStyle w:val="FirstParagraph"/>
      </w:pPr>
      <w:r>
        <w:t xml:space="preserve">Current Australian regulatory frameworks demand certified Translator Interpreters for government services, yet a severe shortage persists in community interpretation. According to the National Accreditation Authority for Translators and Interpreters (NAATI), Brisbane alone requires 15% more qualified professionals by 2027 to meet growing refugee intake and aging population needs. My work with asylum seekers highlighted how miscommunication risks: a recent case involving an elderly Italian woman was delayed for weeks due to untrained interpretation of medical jargon, causing preventable health deterioration. This underscores why I must master Australia’s specific terminology databases and ethical protocols—such as the NAATI Code of Ethics—which my current qualification does not fully encompass.</w:t>
      </w:r>
    </w:p>
    <w:p>
      <w:pPr>
        <w:pStyle w:val="BodyText"/>
      </w:pPr>
      <w:r>
        <w:t xml:space="preserve">My Statement of Purpose is therefore deeply strategic: To become a specialist Translator Interpreter equipped to serve Brisbane’s most vulnerable populations. The UQ program’s focus on digital translation tools (like CAT software and AI-assisted workflows) directly addresses industry shifts, while its 'Interpretation in Complex Settings' unit—covering trauma-informed practices and legal contexts—will prepare me for roles at Queensland Police Service or Child Safety Services where my current skills fall short.</w:t>
      </w:r>
    </w:p>
    <w:bookmarkEnd w:id="22"/>
    <w:bookmarkStart w:id="23" w:name="X3570d5076d898939da06b153e15ea4c198f8278"/>
    <w:p>
      <w:pPr>
        <w:pStyle w:val="Heading2"/>
      </w:pPr>
      <w:r>
        <w:t xml:space="preserve">Long-Term Vision: Serving Australia's Multicultural Future</w:t>
      </w:r>
    </w:p>
    <w:p>
      <w:pPr>
        <w:pStyle w:val="FirstParagraph"/>
      </w:pPr>
      <w:r>
        <w:t xml:space="preserve">My career ambition extends beyond personal advancement to systemic contribution. Within five years, I intend to establish a community-focused Translation and Interpreting agency in Brisbane that partners with local councils on language-accessible public services. This aligns with Queensland’s 2035 Multicultural Policy goal of "eliminating communication barriers" in essential sectors. I aim to develop specialized training for interpreters working with Indigenous communities—addressing a critical gap where only 18% of NAATI-certified interpreters speak Aboriginal languages (Australian Government, 2023). My Brisbane-based work will directly support Australia's national commitment to cultural safety as outlined in the Closing the Gap strategy.</w:t>
      </w:r>
    </w:p>
    <w:p>
      <w:pPr>
        <w:pStyle w:val="BodyText"/>
      </w:pPr>
      <w:r>
        <w:t xml:space="preserve">Studying in Brisbane also positions me for broader impact. The program’s international cohort of students from ASEAN and Pacific nations will foster networks I can leverage to advocate for ethical translation standards across regional partners—especially important as Australia increases humanitarian aid to Timor-Leste and Papua New Guinea. As a future Translator Interpreter, I seek not just employment but active participation in building Australia's reputation as a leader in culturally competent communication.</w:t>
      </w:r>
    </w:p>
    <w:bookmarkEnd w:id="23"/>
    <w:bookmarkStart w:id="24" w:name="Xaa40a6cd03caa90ef4df6dd85b03621b8c8d8ca"/>
    <w:p>
      <w:pPr>
        <w:pStyle w:val="Heading2"/>
      </w:pPr>
      <w:r>
        <w:t xml:space="preserve">Conclusion: Commitment Anchored in Purpose</w:t>
      </w:r>
    </w:p>
    <w:p>
      <w:pPr>
        <w:pStyle w:val="FirstParagraph"/>
      </w:pPr>
      <w:r>
        <w:t xml:space="preserve">This Statement of Purpose is more than an application—it is a declaration of intent to contribute meaningfully to Australia Brisbane’s evolving linguistic landscape. My professional journey has taught me that translation is never merely about words; it is about human connection, justice, and belonging. The University of Queensland offers the precise academic environment where I can transform this conviction into expert practice. I am ready to immerse myself in Brisbane's multicultural energy, master NAATI’s rigorous standards through UQ's esteemed program, and ultimately become a Translator Interpreter who strengthens Australia's social fabric from the ground up.</w:t>
      </w:r>
    </w:p>
    <w:p>
      <w:pPr>
        <w:pStyle w:val="BodyText"/>
      </w:pPr>
      <w:r>
        <w:t xml:space="preserve">I respectfully request the opportunity to join your academic community and contribute my dedication to advancing Translation and Interpreting as a force for equity in Brisbane—and across Australia.</w:t>
      </w:r>
    </w:p>
    <w:p>
      <w:pPr>
        <w:pStyle w:val="BodyText"/>
      </w:pPr>
      <w:r>
        <w:t xml:space="preserve">Sincerely,</w:t>
      </w:r>
      <w:r>
        <w:br/>
      </w:r>
      <w:r>
        <w:t xml:space="preserve">Maya Chen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Studies in Australia Brisbane</dc:title>
  <dc:creator/>
  <dc:language>en</dc:language>
  <cp:keywords/>
  <dcterms:created xsi:type="dcterms:W3CDTF">2026-07-21T06:42:29Z</dcterms:created>
  <dcterms:modified xsi:type="dcterms:W3CDTF">2026-07-21T06:42:29Z</dcterms:modified>
</cp:coreProperties>
</file>

<file path=docProps/custom.xml><?xml version="1.0" encoding="utf-8"?>
<Properties xmlns="http://schemas.openxmlformats.org/officeDocument/2006/custom-properties" xmlns:vt="http://schemas.openxmlformats.org/officeDocument/2006/docPropsVTypes"/>
</file>