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France</w:t>
      </w:r>
      <w:r>
        <w:t xml:space="preserve"> </w:t>
      </w:r>
      <w:r>
        <w:t xml:space="preserve">Lyon</w:t>
      </w:r>
    </w:p>
    <w:bookmarkStart w:id="26" w:name="Xe06cdbc1aa32f34af8813965a8dc5ede7b11c26"/>
    <w:p>
      <w:pPr>
        <w:pStyle w:val="Heading1"/>
      </w:pPr>
      <w:r>
        <w:t xml:space="preserve">Statement of Purpose: Pursuing Excellence as a Translator Interpreter in Lyon, France</w:t>
      </w:r>
    </w:p>
    <w:p>
      <w:pPr>
        <w:pStyle w:val="FirstParagraph"/>
      </w:pPr>
      <w:r>
        <w:t xml:space="preserve">From my earliest encounters with multilingual environments during childhood in Brussels—a city where Flemish, French, and English coexist daily—I discovered that language is far more than a tool for communication; it is the vital thread weaving together diverse cultures, identities, and human experiences. This foundational understanding has driven my unwavering commitment to becoming a professional Translator Interpreter. Now, as I prepare to advance my career in France’s dynamic cultural and economic heartland, Lyon emerges not merely as a destination but as the ideal crucible for refining my skills and contributing meaningfully to its rich linguistic tapestry. My Statement of Purpose outlines why I am dedicated to this path and why Lyon stands at the epicenter of my professional aspirations.</w:t>
      </w:r>
    </w:p>
    <w:bookmarkStart w:id="20" w:name="X7ddaf4d553af693613016334ac4deda2fc664cd"/>
    <w:p>
      <w:pPr>
        <w:pStyle w:val="Heading2"/>
      </w:pPr>
      <w:r>
        <w:t xml:space="preserve">Academic and Professional Foundation in Translation</w:t>
      </w:r>
    </w:p>
    <w:p>
      <w:pPr>
        <w:pStyle w:val="FirstParagraph"/>
      </w:pPr>
      <w:r>
        <w:t xml:space="preserve">I hold a Master’s degree in Translation Studies from the University of Geneva, specializing in cross-cultural communication between French, English, and Spanish. My academic journey was deeply informed by rigorous coursework in linguistic theory, medical translation ethics, and real-time interpretation techniques. A pivotal moment occurred during my internship at the Geneva International Organization for Migration (IOM), where I translated legal documents for refugees arriving from North Africa into French—a task demanding not only linguistic precision but profound cultural sensitivity. This experience crystallized my understanding: a Translator Interpreter must navigate between words and worlds, ensuring that meaning transcends literal translation to preserve dignity and intent. My proficiency in French, honed through years of immersion and certified by the DELF B2 and C1 diplomas, positions me to engage authentically with Lyon’s linguistic community.</w:t>
      </w:r>
    </w:p>
    <w:bookmarkEnd w:id="20"/>
    <w:bookmarkStart w:id="21" w:name="X8b86c211cad687b372c4da09ffc480c64fe74ce"/>
    <w:p>
      <w:pPr>
        <w:pStyle w:val="Heading2"/>
      </w:pPr>
      <w:r>
        <w:t xml:space="preserve">Lyon: The Confluence of Culture, Commerce, and Community</w:t>
      </w:r>
    </w:p>
    <w:p>
      <w:pPr>
        <w:pStyle w:val="FirstParagraph"/>
      </w:pPr>
      <w:r>
        <w:t xml:space="preserve">Lyon’s significance as France’s second-largest city is unparalleled for a Translator Interpreter. Beyond its UNESCO-listed historic center and culinary heritage, Lyon serves as a nexus for international business (hosting European HQs of corporations like Airbus and Saint-Gobain), academic excellence (with institutions such as Université Claude Bernard Lyon 1), and vibrant immigrant populations. The city’s dynamic environment—where Italian, Arabic, Vietnamese, and Romani communities thrive alongside French culture—demands interpreters who can bridge not just languages but historical and social contexts. I am drawn to Lyon because it embodies the very essence of my professional ethos: language as a catalyst for inclusion. For instance, the city’s initiative to provide multilingual support in public services (e.g., municipal websites translated into 12 languages) reflects an institutional commitment I aspire to contribute to. Lyon is not just a location; it is a living laboratory where linguistic diversity is celebrated as economic and social capital.</w:t>
      </w:r>
    </w:p>
    <w:bookmarkEnd w:id="21"/>
    <w:bookmarkStart w:id="22" w:name="Xf114f63814aa424985e82d45de024d74afaa0cd"/>
    <w:p>
      <w:pPr>
        <w:pStyle w:val="Heading2"/>
      </w:pPr>
      <w:r>
        <w:t xml:space="preserve">Professional Goals Aligned with Lyon’s Ecosystem</w:t>
      </w:r>
    </w:p>
    <w:p>
      <w:pPr>
        <w:pStyle w:val="FirstParagraph"/>
      </w:pPr>
      <w:r>
        <w:t xml:space="preserve">In the short term, I aim to work within Lyon’s network of NGOs and healthcare providers, such as Médecins Sans Frontières (MSF) or local hospitals, where accurate interpretation saves lives. My experience interpreting at medical clinics in Geneva taught me that a mistranslated symptom can have dire consequences—a lesson I carry forward. Long-term, I seek to specialize in legal and humanitarian interpretation for organizations like the International Committee of the Red Cross (ICRC), which maintains strong ties with Lyon’s diplomatic community. Crucially, Lyon offers unparalleled access to professional development through bodies like the Association des Interprètes et Traducteurs de Langue Française (AITLF) and events such as the annual Festival Lumière, where film subtitles bridge cultures globally. By situating my career in Lyon, I gain proximity to these networks while immersing myself in a city that actively invests in linguistic inclusivity through its “Lyon Multilingue” program.</w:t>
      </w:r>
    </w:p>
    <w:bookmarkEnd w:id="22"/>
    <w:bookmarkStart w:id="23" w:name="X6374ec9576534e97ce6629fac1383d6f7e5248b"/>
    <w:p>
      <w:pPr>
        <w:pStyle w:val="Heading2"/>
      </w:pPr>
      <w:r>
        <w:t xml:space="preserve">Cultural Intelligence: Beyond Linguistic Proficiency</w:t>
      </w:r>
    </w:p>
    <w:p>
      <w:pPr>
        <w:pStyle w:val="FirstParagraph"/>
      </w:pPr>
      <w:r>
        <w:t xml:space="preserve">A Translator Interpreter’s value lies not solely in grammar and vocabulary but in cultural intelligence. During my year studying at Sciences Po Lyon, I engaged deeply with local history—from the silk trade legacy of Vieux Lyon to contemporary debates on immigration. This contextual knowledge enables me to recognize nuances: for example, translating a business contract between a French company and an Algerian partner requires understanding both the formalities of French legal jargon and the relational dynamics valued in Maghrebi business culture. In Lyon’s context, where regional dialects (like Lyonnaise) coexist with Standard French, such awareness is essential. I have already begun adapting to this landscape by participating in local language exchanges at Le Cercle des Langues de Lyon, where I practice colloquial expressions while learning about the city’s unique cultural identity. This commitment to cultural fluency ensures my work transcends translation—it fosters genuine understanding.</w:t>
      </w:r>
    </w:p>
    <w:bookmarkEnd w:id="23"/>
    <w:bookmarkStart w:id="24" w:name="X5f069490a7163d9b019c94f30900eadcb7390b5"/>
    <w:p>
      <w:pPr>
        <w:pStyle w:val="Heading2"/>
      </w:pPr>
      <w:r>
        <w:t xml:space="preserve">Commitment to Ethical Practice and Future Contributions</w:t>
      </w:r>
    </w:p>
    <w:p>
      <w:pPr>
        <w:pStyle w:val="FirstParagraph"/>
      </w:pPr>
      <w:r>
        <w:t xml:space="preserve">France’s professional standards for Translators Interpreters are among the world’s most rigorous, governed by the Ordre des Traducteurs Interprètes (OTI) and principles of confidentiality, neutrality, and accuracy. I am prepared to pursue certification through the French Ministry of Culture’s official pathway, recognizing that ethical practice is non-negotiable. Lyon’s rich academic environment—where researchers at Lyon 2 University explore sociolinguistics in immigrant communities—further inspires my dedication to advancing the field. I envision collaborating with local institutions to develop training modules for interpreters working with refugees, addressing a critical need highlighted by the city’s recent influx of asylum seekers. My ultimate goal is to establish a consultancy focused on ethical translation for social impact, rooted in Lyon’s spirit of innovation and solidarity.</w:t>
      </w:r>
    </w:p>
    <w:bookmarkEnd w:id="24"/>
    <w:bookmarkStart w:id="25" w:name="Xe41ac65b9b170704aab57d3209ee5b990808be9"/>
    <w:p>
      <w:pPr>
        <w:pStyle w:val="Heading2"/>
      </w:pPr>
      <w:r>
        <w:t xml:space="preserve">Conclusion: A Lifelong Commitment to Connection</w:t>
      </w:r>
    </w:p>
    <w:p>
      <w:pPr>
        <w:pStyle w:val="FirstParagraph"/>
      </w:pPr>
      <w:r>
        <w:t xml:space="preserve">Lyon is more than the setting for my career; it is the embodiment of why I chose this path. In a world often divided by language barriers, France’s second city offers a model of how linguistic diversity can be embraced as a source of strength. As I prepare to contribute my skills as a Translator Interpreter in Lyon, I bring not just expertise but an unwavering belief in language’s power to build bridges—between patients and doctors, businesses and communities, past and future. I am eager to learn from Lyon’s legacy while adding my voice to its ongoing conversation about inclusion. With deep respect for the city’s cultural heritage and professional rigor, I am ready to immerse myself fully in this community, ensuring that every translation I deliver honors the complexity of human experience it represents. My journey as a Translator Interpreter is not merely a profession; it is a promise to Lyon—and to the world—that understanding begins with language.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France Lyon</dc:title>
  <dc:creator/>
  <dc:language>en</dc:language>
  <cp:keywords/>
  <dcterms:created xsi:type="dcterms:W3CDTF">2026-07-21T08:36:24Z</dcterms:created>
  <dcterms:modified xsi:type="dcterms:W3CDTF">2026-07-21T08:36:24Z</dcterms:modified>
</cp:coreProperties>
</file>

<file path=docProps/custom.xml><?xml version="1.0" encoding="utf-8"?>
<Properties xmlns="http://schemas.openxmlformats.org/officeDocument/2006/custom-properties" xmlns:vt="http://schemas.openxmlformats.org/officeDocument/2006/docPropsVTypes"/>
</file>