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Japan</w:t>
      </w:r>
      <w:r>
        <w:t xml:space="preserve"> </w:t>
      </w:r>
      <w:r>
        <w:t xml:space="preserve">Kyoto</w:t>
      </w:r>
    </w:p>
    <w:bookmarkStart w:id="20" w:name="X15bf18463e671bd39ffa7f71e9bffdfedbbbd48"/>
    <w:p>
      <w:pPr>
        <w:pStyle w:val="Heading1"/>
      </w:pPr>
      <w:r>
        <w:t xml:space="preserve">Statement of Purpose: Pursuing Excellence as a Translator Interpreter in Japan Kyoto</w:t>
      </w:r>
    </w:p>
    <w:p>
      <w:pPr>
        <w:pStyle w:val="FirstParagraph"/>
      </w:pPr>
      <w:r>
        <w:t xml:space="preserve">From the moment I first encountered the serene beauty of Kyoto’s bamboo groves and the intricate artistry of its traditional crafts, I knew my life’s purpose would be deeply intertwined with bridging cultural divides. This profound connection to Japan—specifically Kyoto—forms the cornerstone of my professional journey as a dedicated Translator Interpreter. My Statement of Purpose is not merely an academic exercise but a declaration of commitment to serve as a vital linguistic and cultural conduit within Kyoto’s dynamic global community, where tradition meets international innovation.</w:t>
      </w:r>
    </w:p>
    <w:p>
      <w:pPr>
        <w:pStyle w:val="BodyText"/>
      </w:pPr>
      <w:r>
        <w:t xml:space="preserve">My fascination with Japanese language and culture began during my undergraduate studies in Linguistics at Sophia University in Tokyo, where I immersed myself in the nuances of both standard Japanese and regional dialects. However, it was a summer spent studying at Kyoto University’s International Exchange Program that transformed my academic interest into a life-defining mission. Living amidst the historic streets of Gion, participating in tea ceremonies with local artisans, and witnessing firsthand how language shapes cultural exchange cemented my resolve to become a Translator Interpreter who understands Kyoto beyond its surface. I realized that effective communication in this city—where centuries-old traditions coexist with cutting-edge technology—requires not just linguistic precision but deep cultural empathy. This realization is why I seek to contribute my skills directly within Kyoto, Japan’s heart of cultural preservation and global engagement.</w:t>
      </w:r>
    </w:p>
    <w:p>
      <w:pPr>
        <w:pStyle w:val="BodyText"/>
      </w:pPr>
      <w:r>
        <w:t xml:space="preserve">My academic and professional journey has been meticulously designed to cultivate the exact competencies needed for success as a Translator Interpreter in Kyoto. I hold a Master’s degree in Translation Studies from the University of Leeds, with a thesis focused on "Cultural Nuances in Business Communication: A Case Study of Kansai Dialect Usage in Kyoto’s Craft Industries." Through rigorous training, I mastered simultaneous interpretation techniques and certified translation methodologies for high-stakes contexts including diplomatic meetings, academic research, and cross-cultural business negotiations. Crucially, I have honed my ability to translate not just words but cultural intent—ensuring that when a Kyoto-based artisan describes their "mizuhiki" (decorative cord) as "sukoshi shizuka" (quietly elegant), the translation conveys both the literal meaning and the aesthetic philosophy behind it. This level of cultural intelligence is non-negotiable in Kyoto, where even minor misinterpretations can disrupt centuries-old traditions.</w:t>
      </w:r>
    </w:p>
    <w:p>
      <w:pPr>
        <w:pStyle w:val="BodyText"/>
      </w:pPr>
      <w:r>
        <w:t xml:space="preserve">What distinguishes my approach as a Translator Interpreter is my immersive understanding of Kyoto’s unique socio-linguistic landscape. I have spent over two years living in the city, participating in community programs like the Kyoto City Foreign Language Volunteer Corps, where I assisted foreign residents with navigating local healthcare systems and cultural etiquette. This experience taught me that effective translation in Kyoto requires more than fluency: it demands knowledge of</w:t>
      </w:r>
      <w:r>
        <w:t xml:space="preserve"> </w:t>
      </w:r>
      <w:r>
        <w:rPr>
          <w:iCs/>
          <w:i/>
        </w:rPr>
        <w:t xml:space="preserve">kōya</w:t>
      </w:r>
      <w:r>
        <w:t xml:space="preserve"> </w:t>
      </w:r>
      <w:r>
        <w:t xml:space="preserve">(local customs), awareness of seasonal events like the Gion Matsuri festival, and sensitivity to hierarchical communication norms. For example, during a recent project translating technical documents for a Kyoto-based robotics firm expanding into international markets, I adapted terminology to align with both Japanese corporate standards and Western industry expectations—ensuring seamless collaboration without compromising cultural authenticity.</w:t>
      </w:r>
    </w:p>
    <w:p>
      <w:pPr>
        <w:pStyle w:val="BodyText"/>
      </w:pPr>
      <w:r>
        <w:t xml:space="preserve">My professional ethos is guided by Kyoto’s principle of</w:t>
      </w:r>
      <w:r>
        <w:t xml:space="preserve"> </w:t>
      </w:r>
      <w:r>
        <w:rPr>
          <w:iCs/>
          <w:i/>
        </w:rPr>
        <w:t xml:space="preserve">ma</w:t>
      </w:r>
      <w:r>
        <w:t xml:space="preserve"> </w:t>
      </w:r>
      <w:r>
        <w:t xml:space="preserve">(the space between words), recognizing that true communication lies not just in the spoken or written word, but in the unspoken context. As a Translator Interpreter operating within Japan Kyoto, I aim to embody this philosophy daily. Whether interpreting during a UNESCO World Heritage site preservation meeting at Nijo Castle or translating marketing materials for a Kyoto-based sake brewery targeting European markets, I prioritize accuracy without losing cultural resonance. I have also pursued specialized training in medical and legal interpretation through the Japan Association of Interpreters and Translators (JAIT), preparing me to support Kyoto’s growing international community—from foreign researchers at RIKEN Institutes to expatriate families navigating local governance.</w:t>
      </w:r>
    </w:p>
    <w:p>
      <w:pPr>
        <w:pStyle w:val="BodyText"/>
      </w:pPr>
      <w:r>
        <w:t xml:space="preserve">Looking ahead, my long-term vision aligns with Kyoto’s strategic goals as a UNESCO Creative City of Crafts and Folk Arts. I intend to collaborate with institutions like the Kyoto International Community Center and the Kyoto Prefectural Government on initiatives that promote cross-cultural understanding through language. For instance, I plan to develop a localized translation guide for Kyoto’s artisan communities, helping traditional craftspeople—such as those in Kiyomizu-dera’s surrounding workshops—articulate their heritage to global audiences while preserving linguistic integrity. This work would directly support Kyoto’s mission of sustaining its cultural identity amid globalization, ensuring that translation services serve not just as a tool but as a guardian of intangible heritage.</w:t>
      </w:r>
    </w:p>
    <w:p>
      <w:pPr>
        <w:pStyle w:val="BodyText"/>
      </w:pPr>
      <w:r>
        <w:t xml:space="preserve">My commitment to this path is further reinforced by personal dedication: I have studied Kanji characters daily for six years, practiced Kansai dialect with local elders in Pontocho Alley, and even volunteered at the Kyoto National Museum to deepen my grasp of historical terminology. I understand that being a Translator Interpreter in Japan Kyoto is not merely a profession—it is an act of cultural stewardship. Every document translated, every conversation interpreted, becomes part of preserving the delicate balance between Kyoto’s past and its future as an international hub.</w:t>
      </w:r>
    </w:p>
    <w:p>
      <w:pPr>
        <w:pStyle w:val="BodyText"/>
      </w:pPr>
      <w:r>
        <w:t xml:space="preserve">Ultimately, this Statement of Purpose encapsulates my unwavering dedication to serve as a Translator Interpreter who elevates both language and connection in Japan Kyoto. I am not seeking a job; I seek to become an integral part of the city’s fabric—ensuring that every foreign visitor, business partner, or researcher feels welcomed, understood, and empowered through precise communication rooted in cultural respect. With my academic foundation, on-the-ground experience in Kyoto’s communities, and commitment to lifelong learning of Japan’s linguistic landscape, I am prepared to contribute meaningfully to the city where language is not just a bridge but a living embodiment of history. I eagerly anticipate the opportunity to advance this mission within Kyoto’s vibrant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Japan Kyoto</dc:title>
  <dc:creator/>
  <dc:language>en</dc:language>
  <cp:keywords/>
  <dcterms:created xsi:type="dcterms:W3CDTF">2026-07-21T05:00:14Z</dcterms:created>
  <dcterms:modified xsi:type="dcterms:W3CDTF">2026-07-21T05:00:14Z</dcterms:modified>
</cp:coreProperties>
</file>

<file path=docProps/custom.xml><?xml version="1.0" encoding="utf-8"?>
<Properties xmlns="http://schemas.openxmlformats.org/officeDocument/2006/custom-properties" xmlns:vt="http://schemas.openxmlformats.org/officeDocument/2006/docPropsVTypes"/>
</file>