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Career</w:t>
      </w:r>
      <w:r>
        <w:t xml:space="preserve"> </w:t>
      </w:r>
      <w:r>
        <w:t xml:space="preserve">Path</w:t>
      </w:r>
      <w:r>
        <w:t xml:space="preserve"> </w:t>
      </w:r>
      <w:r>
        <w:t xml:space="preserve">in</w:t>
      </w:r>
      <w:r>
        <w:t xml:space="preserve"> </w:t>
      </w:r>
      <w:r>
        <w:t xml:space="preserve">Japan</w:t>
      </w:r>
      <w:r>
        <w:t xml:space="preserve"> </w:t>
      </w:r>
      <w:r>
        <w:t xml:space="preserve">Osaka</w:t>
      </w:r>
    </w:p>
    <w:bookmarkStart w:id="25" w:name="X7b79165393ba4f0a8220f44c1b082e480cb23e0"/>
    <w:p>
      <w:pPr>
        <w:pStyle w:val="Heading1"/>
      </w:pPr>
      <w:r>
        <w:t xml:space="preserve">Statement of Purpose: Pursuing Excellence as a Translator Interpreter in Japan Osaka</w:t>
      </w:r>
    </w:p>
    <w:p>
      <w:pPr>
        <w:pStyle w:val="FirstParagraph"/>
      </w:pPr>
      <w:r>
        <w:t xml:space="preserve">The vibrant city of Osaka, with its unique cultural tapestry and dynamic economic landscape, has long been the cornerstone of my professional aspirations. As I prepare to dedicate my career to bridging linguistic and cultural divides, I have identified Osaka not merely as a destination but as the essential crucible where my skills as a Translator Interpreter will find their most meaningful application. This Statement of Purpose articulates my unwavering commitment to mastering the art of translation and interpretation within Japan's heartland, specifically targeting Osaka’s distinct environment to contribute meaningfully to its global integration while preserving its authentic spirit.</w:t>
      </w:r>
    </w:p>
    <w:bookmarkStart w:id="20" w:name="X87962fd0ae4d71eb0aa1f87322bc141994afb1a"/>
    <w:p>
      <w:pPr>
        <w:pStyle w:val="Heading2"/>
      </w:pPr>
      <w:r>
        <w:t xml:space="preserve">Why Osaka: The Cultural and Professional Nexus</w:t>
      </w:r>
    </w:p>
    <w:p>
      <w:pPr>
        <w:pStyle w:val="FirstParagraph"/>
      </w:pPr>
      <w:r>
        <w:t xml:space="preserve">My decision to focus on Osaka stems from a profound understanding of the city’s unique identity within Japan. Unlike Tokyo’s cosmopolitan precision, Osaka embodies the warm, pragmatic "Naniwa" spirit—characterized by its legendary hospitality (naniwa no omotenashi), lively street culture in districts like Dotonbori and Shinsekai, and its role as a manufacturing and commercial powerhouse driving Kansai’s economy. As a Translator Interpreter, I recognize that Osaka’s business environment thrives on direct communication; local enterprises—from family-run *izakayas* to global manufacturers like Panasonic—demand interpreters who grasp not just language but the underlying cultural rhythm of "Kansai-ben" (Osaka dialect) and regional negotiation styles. My research confirms that Osaka consistently ranks among Japan’s top destinations for foreign investment, yet linguistic barriers remain a significant hurdle for international businesses seeking deeper engagement. This is where my expertise becomes indispensable.</w:t>
      </w:r>
    </w:p>
    <w:bookmarkEnd w:id="20"/>
    <w:bookmarkStart w:id="21" w:name="Xc3208e87d9811c5dcccc09ecd71b46e92f461ef"/>
    <w:p>
      <w:pPr>
        <w:pStyle w:val="Heading2"/>
      </w:pPr>
      <w:r>
        <w:t xml:space="preserve">Foundational Skills and Professional Preparation</w:t>
      </w:r>
    </w:p>
    <w:p>
      <w:pPr>
        <w:pStyle w:val="FirstParagraph"/>
      </w:pPr>
      <w:r>
        <w:t xml:space="preserve">I have meticulously cultivated the dual competencies required of a modern Translator Interpreter: linguistic precision and cultural intelligence. Holding a Master’s in Translation Studies with an emphasis on Japanese-English interpretation, I possess native fluency in Japanese (JLPT N1 certified) and advanced proficiency in English (C2 Cambridge). My academic work included specialized courses on *Wasei Eigo* (Japanese-made English), business ethics across cultures, and the nuances of Kansai dialect—critical for navigating Osaka’s informal yet highly structured social fabric. Beyond theory, I gained hands-on experience through internships at the Osaka International Trade Center and with local NGOs supporting foreign residents in Namba. In one pivotal assignment, I interpreted a complex contract negotiation between an Italian machinery firm and an Osaka-based SME, where my awareness of *senpai-kōhai* (senior-junior) dynamics prevented a potential breakdown by mediating unspoken hierarchical tensions.</w:t>
      </w:r>
    </w:p>
    <w:bookmarkEnd w:id="21"/>
    <w:bookmarkStart w:id="22" w:name="Xfc4bfc48b79b18416311d0adb354445f9e7314b"/>
    <w:p>
      <w:pPr>
        <w:pStyle w:val="Heading2"/>
      </w:pPr>
      <w:r>
        <w:t xml:space="preserve">The Translator Interpreter as Cultural Ambassador in Osaka</w:t>
      </w:r>
    </w:p>
    <w:p>
      <w:pPr>
        <w:pStyle w:val="FirstParagraph"/>
      </w:pPr>
      <w:r>
        <w:t xml:space="preserve">My vision transcends transactional translation. As a Translator Interpreter in Osaka, I will actively serve as a cultural ambassador who understands that language is the vessel for trust. In Osaka’s bustling tourism sector—where over 15 million foreign visitors arrive annually—I will ensure that services at Kuromon Market or Umeda Sky Building reflect the city’s "kōdō" (shared spirit) through nuanced interpretation, not just literal translation. For instance, translating a *yakitori* chef’s menu descriptions requires more than words; it demands conveying the passion behind "grilled skewers over binchotan charcoal," which Osaka locals cherish as an experience. Similarly, in healthcare settings at Osaka University Hospital, interpreting for foreign patients necessitates sensitivity to Japanese *honne* (true feelings) versus *tatemae* (public facade), especially when discussing sensitive diagnoses—a skill I honed during a volunteer stint at a Kyoto-based clinic.</w:t>
      </w:r>
    </w:p>
    <w:bookmarkEnd w:id="22"/>
    <w:bookmarkStart w:id="23" w:name="X28c8b80bae964f16fb8c04c43367c5786f5783e"/>
    <w:p>
      <w:pPr>
        <w:pStyle w:val="Heading2"/>
      </w:pPr>
      <w:r>
        <w:t xml:space="preserve">Commitment to Continuous Growth in Japan Osaka</w:t>
      </w:r>
    </w:p>
    <w:p>
      <w:pPr>
        <w:pStyle w:val="FirstParagraph"/>
      </w:pPr>
      <w:r>
        <w:t xml:space="preserve">I am committed to lifelong learning within Osaka’s ecosystem. My plan includes enrolling in the Osaka City Government’s "Global Talent Program" for interpreters, which offers specialized training on Kansai business etiquette and disaster communication protocols. I also aim to collaborate with institutions like Kansai University's International Center to develop resources addressing common translation pitfalls for foreign businesses—such as misinterpreting *omotenashi* (hospitality) as mere politeness rather than a cultural philosophy. My goal is not merely to work *in* Osaka, but to become an integral part of its evolving identity as a global city. I will actively participate in Osaka’s "Expo 2025" preparations, where my skills will be vital for interpreting between international partners and local stakeholders—ensuring that the event embodies Osaka’s spirit of innovation without losing its cultural soul.</w:t>
      </w:r>
    </w:p>
    <w:bookmarkEnd w:id="23"/>
    <w:bookmarkStart w:id="24" w:name="conclusion-a-purposeful-path-forward"/>
    <w:p>
      <w:pPr>
        <w:pStyle w:val="Heading2"/>
      </w:pPr>
      <w:r>
        <w:t xml:space="preserve">Conclusion: A Purposeful Path Forward</w:t>
      </w:r>
    </w:p>
    <w:p>
      <w:pPr>
        <w:pStyle w:val="FirstParagraph"/>
      </w:pPr>
      <w:r>
        <w:t xml:space="preserve">The role of a Translator Interpreter in Japan Osaka is not merely a profession—it is a responsibility to uphold the delicate balance between global connection and local authenticity. My journey has been shaped by this conviction: language must serve as the bridge that celebrates difference rather than erase it. I am eager to apply my technical skills, cultural empathy, and unwavering dedication to Osaka’s unique context, where every translation carries the weight of building understanding across continents. As I stand at the threshold of this career path, I see myself not just interpreting words but nurturing relationships that will strengthen Osaka’s place as a beacon of global harmony in Japan. This is why my purpose is clear: to be the Translator Interpreter who helps Osaka’s voice resonate with the world, while ensuring its heart remains distinctly Naniwa.</w:t>
      </w:r>
    </w:p>
    <w:p>
      <w:pPr>
        <w:pStyle w:val="BodyText"/>
      </w:pPr>
      <w:r>
        <w:t xml:space="preserve">With profound respect for Osaka’s legacy and future, I submit this Statement of Purpose as a testament to my readiness to contribute meaningfully to Japan’s most dynamic city—one word, one cultural insight, and one shared moment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Career Path in Japan Osaka</dc:title>
  <dc:creator/>
  <cp:keywords/>
  <dcterms:created xsi:type="dcterms:W3CDTF">2026-07-21T08:21:16Z</dcterms:created>
  <dcterms:modified xsi:type="dcterms:W3CDTF">2026-07-21T08:21:16Z</dcterms:modified>
</cp:coreProperties>
</file>

<file path=docProps/custom.xml><?xml version="1.0" encoding="utf-8"?>
<Properties xmlns="http://schemas.openxmlformats.org/officeDocument/2006/custom-properties" xmlns:vt="http://schemas.openxmlformats.org/officeDocument/2006/docPropsVTypes"/>
</file>