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Translator</w:t>
      </w:r>
      <w:r>
        <w:t xml:space="preserve"> </w:t>
      </w:r>
      <w:r>
        <w:t xml:space="preserve">Interpreter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6" w:name="X18386b5185fbb296260bee94539c04e4fa869da"/>
    <w:p>
      <w:pPr>
        <w:pStyle w:val="Heading1"/>
      </w:pPr>
      <w:r>
        <w:t xml:space="preserve">Statement of Purpose: Pursuing Excellence as a Translator Interpreter in Malaysia Kuala Lumpur</w:t>
      </w:r>
    </w:p>
    <w:p>
      <w:pPr>
        <w:pStyle w:val="FirstParagraph"/>
      </w:pPr>
      <w:r>
        <w:t xml:space="preserve">With profound enthusiasm and a clear vision, I submit this Statement of Purpose to express my unwavering commitment to becoming a proficient and culturally attuned Translator Interpreter within the dynamic linguistic landscape of Malaysia Kuala Lumpur. My journey has been meticulously shaped by an intrinsic passion for language, cultural diplomacy, and the unique demands of Malaysia’s multi-ethnic society—a context where effective communication is not merely a skill but a cornerstone of national unity and economic progress. Kuala Lumpur stands as the vibrant epicenter of this endeavor, offering an unparalleled environment where my professional aspirations converge with the nation's strategic needs.</w:t>
      </w:r>
    </w:p>
    <w:bookmarkStart w:id="20" w:name="X1999e87e7d5166647f1eae4ba4aa3db8dc0c7cd"/>
    <w:p>
      <w:pPr>
        <w:pStyle w:val="Heading2"/>
      </w:pPr>
      <w:r>
        <w:t xml:space="preserve">Academic Foundation and Linguistic Expertise</w:t>
      </w:r>
    </w:p>
    <w:p>
      <w:pPr>
        <w:pStyle w:val="FirstParagraph"/>
      </w:pPr>
      <w:r>
        <w:t xml:space="preserve">My academic background in Translation Studies at the University of Malaya (UM) provided me with rigorous training in both theoretical frameworks and practical application. Courses such as "Advanced Malay-English Translation," "Interpreting Techniques for Multicultural Settings," and "Linguistic Diversity in ASEAN" equipped me with a nuanced understanding of the complexities inherent in translating between languages deeply embedded in cultural contexts. I specialized in legal and business translation, recognizing that Kuala Lumpur’s status as a regional financial hub demands precision not only in language but also in comprehension of jurisdictional nuances—whether interpreting contracts for multinational corporations at Petronas Towers or translating government policy documents for agencies like the Department of Statistics Malaysia. My thesis, "Bridging Cultural Gaps: Translation Strategies in Multilingual Kuala Lumpur," analyzed real-world case studies from KL’s bustling markets and international conferences, underscoring how accurate translation fosters trust in cross-cultural business dealings.</w:t>
      </w:r>
    </w:p>
    <w:bookmarkEnd w:id="20"/>
    <w:bookmarkStart w:id="21" w:name="X4aae1b942db9d168b6d71de147a3e138a81ad67"/>
    <w:p>
      <w:pPr>
        <w:pStyle w:val="Heading2"/>
      </w:pPr>
      <w:r>
        <w:t xml:space="preserve">Professional Experience: Navigating Kuala Lumpur's Linguistic Mosaic</w:t>
      </w:r>
    </w:p>
    <w:p>
      <w:pPr>
        <w:pStyle w:val="FirstParagraph"/>
      </w:pPr>
      <w:r>
        <w:t xml:space="preserve">My professional journey has been deeply rooted in Malaysia’s linguistic ecosystem. As a part-time Translator Interpreter at the Kuala Lumpur International Airport (KLIA) for two years, I facilitated seamless communication for over 500 daily international travelers, resolving language barriers in immigration, baggage claims, and emergency scenarios. This role demanded rapid adaptation between English, Bahasa Melayu, Mandarin (Cantonese and Hokkien dialects), Tamil, and Malay dialects—mirroring KL’s diverse demographic fabric. I recall a critical instance where I mediated a tense situation involving a Chinese business delegation misunderstanding airport regulations; my ability to swiftly translate not only words but also contextual intent prevented a significant operational disruption, reinforcing my belief in translation as an act of cultural stewardship.</w:t>
      </w:r>
    </w:p>
    <w:p>
      <w:pPr>
        <w:pStyle w:val="BodyText"/>
      </w:pPr>
      <w:r>
        <w:t xml:space="preserve">Subsequently, I interned with MDEC (Malaysia Digital Economy Corporation), supporting the "Digital Talent Malaysia" initiative. Here, I translated technical training modules from English into Bahasa Melayu for rural communities across Selangor and Kuala Lumpur. This experience illuminated the digital divide’s linguistic dimensions and strengthened my resolve to contribute to national development through accessible communication—a mission central to Malaysia’s Vision 2030 goals.</w:t>
      </w:r>
    </w:p>
    <w:bookmarkEnd w:id="21"/>
    <w:bookmarkStart w:id="22" w:name="X422a5a7ea228e27ef9b715a90ffd41104bbb116"/>
    <w:p>
      <w:pPr>
        <w:pStyle w:val="Heading2"/>
      </w:pPr>
      <w:r>
        <w:t xml:space="preserve">Why Kuala Lumpur? The Imperative of Contextual Expertise</w:t>
      </w:r>
    </w:p>
    <w:p>
      <w:pPr>
        <w:pStyle w:val="FirstParagraph"/>
      </w:pPr>
      <w:r>
        <w:t xml:space="preserve">Kuala Lumpur is not merely a location for me; it is the crucible where language meets opportunity. As the capital and economic heart of Malaysia, KL hosts over 100 multinational corporations, embassies from 147 countries, and a population speaking more than 35 dialects. The city’s role as ASEAN’s cultural nexus amplifies the demand for Translator Interpreters who understand not just vocabulary but the unspoken layers of Malaysian etiquette—such as the significance of "salam" greetings in Malay culture or avoiding direct refusals in Chinese business interactions. I am drawn to KL because it is here that language transcends mere translation; it becomes a tool for social cohesion. In a nation where Bahasa Melayu is the official language but English remains the lingua franca of commerce, and where Mandarin and Tamil serve vital community functions, my role as a Translator Interpreter would directly support Malaysia’s commitment to "Rukunegara" (national philosophy) through inclusive communication.</w:t>
      </w:r>
    </w:p>
    <w:bookmarkEnd w:id="22"/>
    <w:bookmarkStart w:id="23" w:name="alignment-with-malaysias-strategic-needs"/>
    <w:p>
      <w:pPr>
        <w:pStyle w:val="Heading2"/>
      </w:pPr>
      <w:r>
        <w:t xml:space="preserve">Alignment with Malaysia's Strategic Needs</w:t>
      </w:r>
    </w:p>
    <w:p>
      <w:pPr>
        <w:pStyle w:val="FirstParagraph"/>
      </w:pPr>
      <w:r>
        <w:t xml:space="preserve">I recognize that Malaysia’s economic growth hinges on its ability to attract foreign investment and foster international partnerships. Organizations like the Malaysian Investment Development Authority (MIDA) and the Kuala Lumpur Chamber of Commerce actively seek professionals who can navigate linguistic complexities without compromising cultural integrity. My proficiency in real-time consecutive interpretation for diplomatic events—honed during my participation in the 2023 KL ASEAN Youth Forum—positions me to support such initiatives. Moreover, I am committed to continuous learning: I am currently pursuing certification from the Malaysian Institute of Translation and Interpretation (MINTI) with a focus on medical and legal specialization, addressing critical gaps in Kuala Lumpur’s healthcare and justice sectors.</w:t>
      </w:r>
    </w:p>
    <w:bookmarkEnd w:id="23"/>
    <w:bookmarkStart w:id="24" w:name="a-vision-for-impact"/>
    <w:p>
      <w:pPr>
        <w:pStyle w:val="Heading2"/>
      </w:pPr>
      <w:r>
        <w:t xml:space="preserve">A Vision for Impact</w:t>
      </w:r>
    </w:p>
    <w:p>
      <w:pPr>
        <w:pStyle w:val="FirstParagraph"/>
      </w:pPr>
      <w:r>
        <w:t xml:space="preserve">My long-term vision is to establish a community-based translation hub in Kuala Lumpur that trains local talent to serve underserved communities—particularly elderly residents in Petaling Jaya or migrant workers near the KL Sentral transit center. I aim to collaborate with NGOs like Yayasan Kemanusiaan Malaysia (YKM) to develop culturally sensitive translation resources, ensuring that healthcare services and legal aid are accessible across all linguistic groups. This initiative aligns with Malaysia’s National Language Policy, which emphasizes multilingualism as a national asset rather than a barrier.</w:t>
      </w:r>
    </w:p>
    <w:bookmarkEnd w:id="24"/>
    <w:bookmarkStart w:id="25" w:name="Xc609725212db5452e0a467a091870bb47e81789"/>
    <w:p>
      <w:pPr>
        <w:pStyle w:val="Heading2"/>
      </w:pPr>
      <w:r>
        <w:t xml:space="preserve">Conclusion: A Commitment Rooted in Kuala Lumpur</w:t>
      </w:r>
    </w:p>
    <w:p>
      <w:pPr>
        <w:pStyle w:val="FirstParagraph"/>
      </w:pPr>
      <w:r>
        <w:t xml:space="preserve">In conclusion, this Statement of Purpose reflects my deep-seated dedication to the profession of Translator Interpreter within Malaysia Kuala Lumpur. I do not seek merely to translate words—I strive to interpret worlds, ensuring that every message conveyed in KL’s bustling streets, corporate boardrooms, and community centers resonates with accuracy and respect. My academic rigor, hands-on experience in Malaysia’s most linguistically complex environment, and unwavering commitment to the nation’s cultural ethos prepare me to excel as a Translator Interpreter who embodies the spirit of Kuala Lumpur: diverse, dynamic, and united through communication. I am eager to contribute my skills to an organization that values language not as a tool of separation but as the very thread binding Malaysia’s future.</w:t>
      </w:r>
    </w:p>
    <w:p>
      <w:pPr>
        <w:pStyle w:val="BodyText"/>
      </w:pPr>
      <w:r>
        <w:t xml:space="preserve">With humility and confidence, I affirm that my journey is purposefully aligned with the needs of Kuala Lumpur and Malaysia’s global aspirations. Thank you for considering this Statement of Purpose—a testament to my readiness to serve as a bridge between cultures in the heart of Southeast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Translator Interpreter for Malaysia Kuala Lumpur</dc:title>
  <dc:creator/>
  <cp:keywords/>
  <dcterms:created xsi:type="dcterms:W3CDTF">2026-07-21T05:12:47Z</dcterms:created>
  <dcterms:modified xsi:type="dcterms:W3CDTF">2026-07-21T05:12:47Z</dcterms:modified>
</cp:coreProperties>
</file>

<file path=docProps/custom.xml><?xml version="1.0" encoding="utf-8"?>
<Properties xmlns="http://schemas.openxmlformats.org/officeDocument/2006/custom-properties" xmlns:vt="http://schemas.openxmlformats.org/officeDocument/2006/docPropsVTypes"/>
</file>