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Morocco</w:t>
      </w:r>
      <w:r>
        <w:t xml:space="preserve"> </w:t>
      </w:r>
      <w:r>
        <w:t xml:space="preserve">Casablanca</w:t>
      </w:r>
    </w:p>
    <w:bookmarkStart w:id="20" w:name="Xf61e8e2ee572ece8a9f9d935e303ac7afdbd836"/>
    <w:p>
      <w:pPr>
        <w:pStyle w:val="Heading1"/>
      </w:pPr>
      <w:r>
        <w:t xml:space="preserve">Statement of Purpose: Pursuing Excellence as a Translator Interpreter in Morocco Casablanca</w:t>
      </w:r>
    </w:p>
    <w:p>
      <w:pPr>
        <w:pStyle w:val="FirstParagraph"/>
      </w:pPr>
      <w:r>
        <w:t xml:space="preserve">From the bustling medina of Casablanca to the gleaming towers of Casablanca Finance City, my journey toward becoming a dedicated Translator Interpreter has been deeply rooted in Morocco’s vibrant linguistic landscape. As I prepare to submit this Statement of Purpose, I am driven by a profound commitment to bridge communication gaps within Morocco’s most dynamic economic hub—Casablanca. This city, where Arab and Berber cultures converge with French colonial heritage and global business energy, demands nuanced language expertise that transcends mere translation. It requires an interpreter who understands the heartbeat of Casablanca: its history, its commerce, and its people. This Statement of Purpose outlines my academic foundation, professional passion, and unwavering dedication to serving Morocco Casablanca as a skilled Translator Interpreter.</w:t>
      </w:r>
    </w:p>
    <w:p>
      <w:pPr>
        <w:pStyle w:val="BodyText"/>
      </w:pPr>
      <w:r>
        <w:t xml:space="preserve">My fascination with language began in childhood within the multicultural neighborhoods of Casablanca’s Sidi Bernoussi district. I grew up hearing Darija Arabic flow seamlessly with French in local markets, where merchants negotiated over mint tea while signing contracts. This environment instilled in me an early appreciation for linguistic duality—a skill I later honed through rigorous study at the University of Hassan II Casablanca, where I earned a Bachelor’s degree in Translation Studies with honors. My thesis focused on "The Role of Interpreters in Facilitating Business Transactions Between Moroccan SMEs and European Partners," analyzing real cases from Casablanca’s industrial zones. This research revealed how even minor translation errors could disrupt supply chains for companies like Al Jazira Group or DHL Morocco, highlighting the critical need for precision in this field.</w:t>
      </w:r>
    </w:p>
    <w:p>
      <w:pPr>
        <w:pStyle w:val="BodyText"/>
      </w:pPr>
      <w:r>
        <w:t xml:space="preserve">Building on this foundation, I pursued a Master’s in Conference Interpreting at the École Supérieure de Traduction et d'Interprétation de Casablanca (ESTIC), where I specialized in legal and business interpretation. During my practicum at Morocco’s Ministry of Foreign Affairs, I interpreted high-stakes diplomatic meetings involving EU trade delegation visits to Casablanca. One pivotal moment occurred during a session at the new Hassan II International Conference Center: I mediated negotiations between Moroccan textile exporters and German investors regarding the Made in Morocco initiative. My ability to convey technical terms like "fabric finishing" in both Modern Standard Arabic and French—while navigating cultural nuances of business etiquette—directly contributed to a €2M contract being signed. This experience crystallized my understanding that as a Translator Interpreter, I am not merely translating words, but enabling economic opportunity within Morocco Casablanca.</w:t>
      </w:r>
    </w:p>
    <w:p>
      <w:pPr>
        <w:pStyle w:val="BodyText"/>
      </w:pPr>
      <w:r>
        <w:t xml:space="preserve">My professional journey has been intentionally shaped by Casablanca’s unique demands. I have worked with organizations like the Casablanca Chamber of Commerce, translating documents for Moroccan companies entering French-speaking African markets. I also volunteered with Médecins Sans Frontières (MSF) during their mobile clinic outreach in Ain Sebaa, interpreting medical consultations between doctors and patients who spoke only Darija. This work taught me that effective interpretation in Morocco Casablanca requires more than linguistic skill—it demands empathy for contexts where a mistranslated symptom could delay life-saving care. I further strengthened my technical abilities through certifications in SDL Trados and memoQ, ensuring efficiency when handling large-scale translation projects for multinational firms headquartered in Casablanca’s new financial district.</w:t>
      </w:r>
    </w:p>
    <w:p>
      <w:pPr>
        <w:pStyle w:val="BodyText"/>
      </w:pPr>
      <w:r>
        <w:t xml:space="preserve">Why Morocco Casablanca? The city is Africa’s economic engine, a magnet for foreign investment, and home to 3.7 million people speaking diverse linguistic varieties. As global businesses expand into the Maghreb through Casablanca’s strategic port and airport (Mohammed V International), the demand for culturally attuned Translator Interpreters has surged. Companies operating in Casablanca Finance City, such as Orange Morocco or CMA CGM, require interpreters who understand both corporate jargon and local colloquialisms—like explaining "salaam" with a business card versus a market stall. This is where my dual expertise shines: I can interpret live between Arabic and French in boardroom settings while accurately translating marketing materials for Darija-speaking communities in neighborhoods like Hay Mohammadi. My goal is not just to serve as a Translator Interpreter, but to become an indispensable link in Casablanca’s economic ecosystem.</w:t>
      </w:r>
    </w:p>
    <w:p>
      <w:pPr>
        <w:pStyle w:val="BodyText"/>
      </w:pPr>
      <w:r>
        <w:t xml:space="preserve">This Statement of Purpose reflects my readiness to contribute immediately to Morocco Casablanca’s linguistic needs. I envision working with entities like the Agence Nationale de Promotion de l’Investissement (ANPI) to support foreign investors navigating Moroccan bureaucracy, or collaborating with Casablanca-based NGOs like Dar Essalam to translate humanitarian materials into accessible Darija. I also aim to mentor local students through partnerships with universities in Casablanca, addressing the critical shortage of certified interpreters in Morocco. My long-term vision aligns with Morocco’s National Language Policy 2030, which emphasizes multilingualism as a driver of growth—I aspire to help position Casablanca as North Africa’s premier hub for language services.</w:t>
      </w:r>
    </w:p>
    <w:p>
      <w:pPr>
        <w:pStyle w:val="BodyText"/>
      </w:pPr>
      <w:r>
        <w:t xml:space="preserve">In conclusion, my academic rigor, field experience in Casablanca’s heartland, and cultural fluency make me uniquely prepared to excel as a Translator Interpreter. I do not seek merely to translate words; I aim to foster understanding across languages and cultures in the city that embodies Morocco’s future. With every contract signed, every medical consultation clarified, and every business relationship strengthened through accurate interpretation in Casablanca, I will honor the legacy of this remarkable city. As a Translator Interpreter committed to Morocco Casablanca’s prosperity, I am eager to bring my passion to your team—and together, we will transform communication into connection.</w:t>
      </w:r>
    </w:p>
    <w:p>
      <w:pPr>
        <w:pStyle w:val="BodyText"/>
      </w:pPr>
      <w:r>
        <w:t xml:space="preserve">Thank you for considering my application. I look forward to contributing to Morocco’s most vibrant city as a trusted Translator Interpreter.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Morocco Casablanca</dc:title>
  <dc:creator/>
  <dc:language>en</dc:language>
  <cp:keywords/>
  <dcterms:created xsi:type="dcterms:W3CDTF">2026-07-21T07:40:58Z</dcterms:created>
  <dcterms:modified xsi:type="dcterms:W3CDTF">2026-07-21T07:40:58Z</dcterms:modified>
</cp:coreProperties>
</file>

<file path=docProps/custom.xml><?xml version="1.0" encoding="utf-8"?>
<Properties xmlns="http://schemas.openxmlformats.org/officeDocument/2006/custom-properties" xmlns:vt="http://schemas.openxmlformats.org/officeDocument/2006/docPropsVTypes"/>
</file>