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bookmarkStart w:id="20" w:name="X272e0891273f5b6f78cb89e090cdb7290accfd7"/>
    <w:p>
      <w:pPr>
        <w:pStyle w:val="Heading1"/>
      </w:pPr>
      <w:r>
        <w:t xml:space="preserve">Statement of Purpose: Pursuing Excellence as a Translator Interpreter in Madrid, Spain</w:t>
      </w:r>
    </w:p>
    <w:p>
      <w:pPr>
        <w:pStyle w:val="FirstParagraph"/>
      </w:pPr>
      <w:r>
        <w:t xml:space="preserve">From the moment I first walked through the bustling streets of Madrid’s Puerta de Sol and heard the vibrant tapestry of languages—Castilian Spanish mingling with Catalan, English, French, Arabic, and Mandarin—I knew my destiny lay at the intersection of communication and cultural understanding. This profound realization has driven my academic pursuits, professional development, and unwavering commitment to becoming a highly skilled</w:t>
      </w:r>
      <w:r>
        <w:t xml:space="preserve"> </w:t>
      </w:r>
      <w:r>
        <w:rPr>
          <w:bCs/>
          <w:b/>
        </w:rPr>
        <w:t xml:space="preserve">Translator Interpreter</w:t>
      </w:r>
      <w:r>
        <w:t xml:space="preserve"> </w:t>
      </w:r>
      <w:r>
        <w:t xml:space="preserve">dedicated to serving Madrid’s dynamic multilingual landscape. My Statement of Purpose articulates not only my qualifications but also my deep-seated motivation to contribute meaningfully to Spain’s linguistic ecosystem through specialized work in the heart of Europe: Madrid.</w:t>
      </w:r>
    </w:p>
    <w:p>
      <w:pPr>
        <w:pStyle w:val="BodyText"/>
      </w:pPr>
      <w:r>
        <w:t xml:space="preserve">Madrid is more than just Spain’s capital; it is a global city where international business, diplomacy, tourism, and cultural exchange converge. As the hub for numerous European Union institutions operating within Spanish jurisdiction and home to over 15% foreign-born residents (a figure that continues to grow), Madrid demands precision in translation and interpretation. My academic journey has been meticulously aligned with this reality. I completed a rigorous Master of Arts in Translation Studies at the Complutense University of Madrid, Spain’s most prestigious institution for linguistic scholarship. This program immersed me not only in theoretical frameworks but also in practical application within the very city I now aspire to serve. Courses like "Legal Translation Practices in the Spanish Context," "Simultaneous Interpretation for Diplomatic Settings," and "Cultural Nuances in Iberian Peninsula Media" equipped me with tools specifically calibrated for Madrid’s professional environments. I dedicated countless hours at the university’s Language Center, interpreting for international student orientation sessions at La Ciudad Universitaria—a role that exposed me to the real-time challenges of translating complex academic jargon while respecting cultural protocols in a city where Castilian Spanish is both a unifier and a cultural identity.</w:t>
      </w:r>
    </w:p>
    <w:p>
      <w:pPr>
        <w:pStyle w:val="BodyText"/>
      </w:pPr>
      <w:r>
        <w:t xml:space="preserve">My professional experience has been equally focused on Madrid’s unique demands. For two years, I served as an independent</w:t>
      </w:r>
      <w:r>
        <w:t xml:space="preserve"> </w:t>
      </w:r>
      <w:r>
        <w:rPr>
          <w:bCs/>
          <w:b/>
        </w:rPr>
        <w:t xml:space="preserve">Translator Interpreter</w:t>
      </w:r>
      <w:r>
        <w:t xml:space="preserve"> </w:t>
      </w:r>
      <w:r>
        <w:t xml:space="preserve">contracted by the Madrid City Council’s International Relations Office. Here, I managed high-stakes projects including: translating municipal decrees governing urban development for immigrant communities (a critical service in a city with over 800,000 foreign residents); interpreting during bilateral trade negotiations between Madrid-based businesses and Chinese investors; and providing consecutive interpretation for medical consultations at the Hospital Gregorio Marañón. Each assignment reinforced my understanding that effective translation in</w:t>
      </w:r>
      <w:r>
        <w:t xml:space="preserve"> </w:t>
      </w:r>
      <w:r>
        <w:rPr>
          <w:bCs/>
          <w:b/>
        </w:rPr>
        <w:t xml:space="preserve">Spain Madrid</w:t>
      </w:r>
      <w:r>
        <w:t xml:space="preserve"> </w:t>
      </w:r>
      <w:r>
        <w:t xml:space="preserve">requires more than linguistic accuracy—it demands cultural intelligence. For instance, translating a public health campaign about vaccination for North African communities required not just accurate Spanish but awareness of local health beliefs and communication taboos often overlooked by generic translators. I learned to adapt my approach: using culturally resonant metaphors instead of literal translations, and understanding that in Madrid’s diverse neighborhoods—from the historic Barrio de la Latina to the cosmopolitan Chamartín—context is everything.</w:t>
      </w:r>
    </w:p>
    <w:p>
      <w:pPr>
        <w:pStyle w:val="BodyText"/>
      </w:pPr>
      <w:r>
        <w:t xml:space="preserve">What sets me apart as a candidate for specialized work in</w:t>
      </w:r>
      <w:r>
        <w:t xml:space="preserve"> </w:t>
      </w:r>
      <w:r>
        <w:rPr>
          <w:bCs/>
          <w:b/>
        </w:rPr>
        <w:t xml:space="preserve">Spain Madrid</w:t>
      </w:r>
      <w:r>
        <w:t xml:space="preserve"> </w:t>
      </w:r>
      <w:r>
        <w:t xml:space="preserve">is my lived immersion within its linguistic ecosystem. I have resided in Madrid continuously for five years, navigating daily life across neighborhoods with distinct cultural identities. This isn’t academic study—it’s ingrained experience. I’ve volunteered as an interpreter at the Fundación Secretariado Gitano (Gypsy Affairs Foundation) in Madrid, bridging communication gaps for marginalized communities where language barriers often compound social exclusion. I’ve also participated in the annual "Madrid en Voz Alta" festival, interpreting literary works by Spanish authors for international audiences at the Casa de América. These experiences taught me that translation is an act of social responsibility, particularly in a city like Madrid that prides itself on being a welcoming European capital while fiercely protecting its linguistic heritage. I understand the delicate balance between preserving Castilian Spanish’s purity (as championed by the Real Academia Española) and facilitating fluid communication for global citizens—a balance no algorithm can replicate.</w:t>
      </w:r>
    </w:p>
    <w:p>
      <w:pPr>
        <w:pStyle w:val="BodyText"/>
      </w:pPr>
      <w:r>
        <w:t xml:space="preserve">My technical proficiency is matched by my commitment to ethical standards paramount in Madrid’s regulatory environment. I am certified in simultaneous interpretation (CIEF Level 2, Spain), have undergone rigorous training in EU-compliant translation ethics (through the Association of Professional Interpreters and Translators of Spain, AIATES), and adhere strictly to Madrid’s local regulations for confidential document handling. I recognize that as a</w:t>
      </w:r>
      <w:r>
        <w:t xml:space="preserve"> </w:t>
      </w:r>
      <w:r>
        <w:rPr>
          <w:bCs/>
          <w:b/>
        </w:rPr>
        <w:t xml:space="preserve">Translator Interpreter</w:t>
      </w:r>
      <w:r>
        <w:t xml:space="preserve"> </w:t>
      </w:r>
      <w:r>
        <w:t xml:space="preserve">operating within</w:t>
      </w:r>
      <w:r>
        <w:t xml:space="preserve"> </w:t>
      </w:r>
      <w:r>
        <w:rPr>
          <w:bCs/>
          <w:b/>
        </w:rPr>
        <w:t xml:space="preserve">Spain Madrid</w:t>
      </w:r>
      <w:r>
        <w:t xml:space="preserve">, trust is non-negotiable. Whether interpreting in a courtroom at the Audiencia Nacional or translating sensitive medical records for hospitals across the city, I uphold confidentiality and impartiality as core tenets.</w:t>
      </w:r>
    </w:p>
    <w:p>
      <w:pPr>
        <w:pStyle w:val="BodyText"/>
      </w:pPr>
      <w:r>
        <w:t xml:space="preserve">Moving forward, my professional goal is to join an established translation agency or institution in Madrid that prioritizes cultural sensitivity alongside linguistic excellence. I am particularly eager to contribute to projects supporting Madrid’s strategic vision as a "Global City of Culture" (a designation it holds under the UNESCO Creative Cities Network). For example, I aim to develop a specialized translation database for Madrid’s UNESCO-recognized intangible heritage practices—like flamenco and bullfighting culture—to ensure authentic global accessibility without dilution. Additionally, I plan to collaborate with universities like the Universidad Autónoma de Madrid on community-focused translation initiatives addressing integration challenges in rapidly diversifying neighborhoods.</w:t>
      </w:r>
    </w:p>
    <w:p>
      <w:pPr>
        <w:pStyle w:val="BodyText"/>
      </w:pPr>
      <w:r>
        <w:t xml:space="preserve">In conclusion, my journey has been a deliberate pilgrimage toward becoming a Translator Interpreter who thrives within the specific cultural and linguistic gravity of</w:t>
      </w:r>
      <w:r>
        <w:t xml:space="preserve"> </w:t>
      </w:r>
      <w:r>
        <w:rPr>
          <w:bCs/>
          <w:b/>
        </w:rPr>
        <w:t xml:space="preserve">Spain Madrid</w:t>
      </w:r>
      <w:r>
        <w:t xml:space="preserve">. I do not seek merely to translate words; I seek to translate understanding across the vibrant spectrum of voices that make Madrid’s urban soul resonate. My academic credentials, professional experience rooted in Madrid’s streets, ethical commitment, and deep passion for Spain’s linguistic identity position me uniquely to deliver excellence in this role. I am ready to bring my skills—honed in the very heart of Spain—to serve Madrid as a bridge between cultures with precision, empathy, and unwavering dedication. The city’s future is multilingual; I am prepared to be its voice.</w:t>
      </w:r>
    </w:p>
    <w:p>
      <w:pPr>
        <w:pStyle w:val="BodyText"/>
      </w:pPr>
      <w:r>
        <w:t xml:space="preserve">Thank you for considering my application to contribute to Madrid’s legacy as a beacon of linguistic harmony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Spain Madrid</dc:title>
  <dc:creator/>
  <dc:language>en</dc:language>
  <cp:keywords/>
  <dcterms:created xsi:type="dcterms:W3CDTF">2026-07-21T01:55:13Z</dcterms:created>
  <dcterms:modified xsi:type="dcterms:W3CDTF">2026-07-21T01:55:13Z</dcterms:modified>
</cp:coreProperties>
</file>

<file path=docProps/custom.xml><?xml version="1.0" encoding="utf-8"?>
<Properties xmlns="http://schemas.openxmlformats.org/officeDocument/2006/custom-properties" xmlns:vt="http://schemas.openxmlformats.org/officeDocument/2006/docPropsVTypes"/>
</file>