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Sudan</w:t>
      </w:r>
      <w:r>
        <w:t xml:space="preserve"> </w:t>
      </w:r>
      <w:r>
        <w:t xml:space="preserve">Khartoum</w:t>
      </w:r>
    </w:p>
    <w:bookmarkStart w:id="25" w:name="X890fb9c531c3923ad62ca58131d5f9bd2fdd606"/>
    <w:p>
      <w:pPr>
        <w:pStyle w:val="Heading1"/>
      </w:pPr>
      <w:r>
        <w:t xml:space="preserve">Statement of Purpose for Translator Interpreter Position in Sudan Khartoum</w:t>
      </w:r>
    </w:p>
    <w:p>
      <w:pPr>
        <w:pStyle w:val="FirstParagraph"/>
      </w:pPr>
      <w:r>
        <w:t xml:space="preserve">As I prepare to submit this Statement of Purpose, I do so with profound respect for the linguistic diversity and cultural richness that define Sudan, particularly the vibrant metropolis of Khartoum. My lifelong commitment to bridging communication gaps between communities has culminated in a dedicated pursuit of becoming a professional Translator Interpreter, with an unwavering focus on serving Sudan Khartoum. This document articulates my journey, qualifications, and deep-seated motivation to contribute meaningfully to this pivotal city where language is the heartbeat of social cohesion and development.</w:t>
      </w:r>
    </w:p>
    <w:bookmarkStart w:id="20" w:name="X368d3e85e2ee7b0a5fbb3ff78434f099a207b62"/>
    <w:p>
      <w:pPr>
        <w:pStyle w:val="Heading2"/>
      </w:pPr>
      <w:r>
        <w:t xml:space="preserve">Foundations in Language and Cultural Understanding</w:t>
      </w:r>
    </w:p>
    <w:p>
      <w:pPr>
        <w:pStyle w:val="FirstParagraph"/>
      </w:pPr>
      <w:r>
        <w:t xml:space="preserve">My fascination with translation began during childhood in a multilingual household in Khartoum, where Arabic, Nubian languages, and English flowed seamlessly across family gatherings. Witnessing how a single misinterpreted phrase could derail negotiations between neighbors or cause misunderstandings between community leaders ignited my resolve to master the art of linguistic precision. This early exposure evolved into academic rigor: I earned a Bachelor's degree in Linguistics from the University of Khartoum, specializing in Arabic-English translation, and later completed a Master's program at the Sudanese Institute for Translation Studies with distinction. My thesis focused on "Cross-Cultural Communication Barriers in Humanitarian Settings: A Case Study of Khartoum's Refugee Camps," which involved fieldwork documenting how interpreters facilitate access to medical care for Nubian-speaking refugees—a project that cemented my professional identity.</w:t>
      </w:r>
    </w:p>
    <w:bookmarkEnd w:id="20"/>
    <w:bookmarkStart w:id="21" w:name="X94f8b418dc7707ec99dbf005fed8dfbf8cfd59f"/>
    <w:p>
      <w:pPr>
        <w:pStyle w:val="Heading2"/>
      </w:pPr>
      <w:r>
        <w:t xml:space="preserve">Professional Commitment to Sudan Khartoum</w:t>
      </w:r>
    </w:p>
    <w:p>
      <w:pPr>
        <w:pStyle w:val="FirstParagraph"/>
      </w:pPr>
      <w:r>
        <w:t xml:space="preserve">My career has been intentionally shaped by the specific needs of Sudan Khartoum. For three years, I served as a freelance Translator Interpreter for the International Organization for Migration (IOM) in Khartoum, facilitating crucial dialogues between government officials and displaced communities during the 2023 humanitarian crisis. I interpreted at emergency health clinics in Omdurman and translated legal documents for Sudanese refugees navigating asylum processes—a role demanding not just linguistic fluency but emotional intelligence to handle traumatic narratives. Simultaneously, I volunteered with Khartoum-based NGOs like "Voice of the Voiceless" to translate educational materials into local dialects for rural schools near the city, ensuring literacy programs reached communities previously excluded due to language barriers.</w:t>
      </w:r>
    </w:p>
    <w:p>
      <w:pPr>
        <w:pStyle w:val="BodyText"/>
      </w:pPr>
      <w:r>
        <w:t xml:space="preserve">What distinguishes me is my deep contextual knowledge of Sudanese sociolinguistics. I don’t merely translate words; I navigate cultural nuances that make communication authentic. For instance, while translating a UNICEF health campaign for adolescent girls in Khartoum, I adapted metaphors to align with local proverbs about resilience—replacing "breaking barriers" (a Western concept) with "like the Nile’s journey through rocky terrain" (a Sudanese metaphor of perseverance). This approach prevented misinterpretations that could have undermined public health efforts. My proficiency extends beyond Arabic and English to include fluency in Darja, Nubian languages, and Beja—skills honed through daily immersion in Khartoum’s markets, mosques, and community centers.</w:t>
      </w:r>
    </w:p>
    <w:bookmarkEnd w:id="21"/>
    <w:bookmarkStart w:id="22" w:name="X5b8a9eda472367b827ec7ebfb8c11add003dee8"/>
    <w:p>
      <w:pPr>
        <w:pStyle w:val="Heading2"/>
      </w:pPr>
      <w:r>
        <w:t xml:space="preserve">Why Sudan Khartoum? The Uniqueness of This Role</w:t>
      </w:r>
    </w:p>
    <w:p>
      <w:pPr>
        <w:pStyle w:val="FirstParagraph"/>
      </w:pPr>
      <w:r>
        <w:t xml:space="preserve">Khartoum is not just a location but a living laboratory of linguistic convergence. As the capital where 70% of Sudan's population resides, it hosts unprecedented diversity: Arabic speakers from all regions, Nubian communities along the Nile, Beja tribes from Eastern Sudan, and recent refugee populations from South Sudan and Eritrea. This complexity creates immense demand for ethical interpreters who understand that language is intertwined with identity. In Khartoum specifically, translators face unique challenges—from interpreting technical agricultural terms between farmers and FAO officials to mediating between tribal leaders during peace-building dialogues in the city's outskirts.</w:t>
      </w:r>
    </w:p>
    <w:p>
      <w:pPr>
        <w:pStyle w:val="BodyText"/>
      </w:pPr>
      <w:r>
        <w:t xml:space="preserve">I recognize that my role transcends a mere job. In Khartoum’s context, accurate translation directly impacts social justice: misinterpretations can deny access to courts, healthcare, or voting rights. My commitment is to uphold the highest ethical standards—never altering meaning for convenience—and I’ve been trained in trauma-informed interpretation by the International Association of Professional Translators (IAPT), a certification crucial for working with vulnerable populations in Khartoum’s conflict-affected zones.</w:t>
      </w:r>
    </w:p>
    <w:bookmarkEnd w:id="22"/>
    <w:bookmarkStart w:id="23" w:name="X8c1a864bf1c06ae4b2386c938786c19bc6af017"/>
    <w:p>
      <w:pPr>
        <w:pStyle w:val="Heading2"/>
      </w:pPr>
      <w:r>
        <w:t xml:space="preserve">Future Contributions: Building Bridges in Khartoum</w:t>
      </w:r>
    </w:p>
    <w:p>
      <w:pPr>
        <w:pStyle w:val="FirstParagraph"/>
      </w:pPr>
      <w:r>
        <w:t xml:space="preserve">Should I be granted this Translator Interpreter position, my immediate goal is to establish a community-driven language resource hub within Khartoum. Partnering with the Sudanese Translators Association and local universities, I will create accessible digital glossaries for common humanitarian terms in 15 dialects—addressing the critical gap where many refugees struggle to understand even basic instructions at clinics. Additionally, I propose a monthly "Dialogue Café" in Khartoum’s Al-Riyadh neighborhood, where community leaders, government reps, and youth gather for informal interpretation practice to build mutual understanding.</w:t>
      </w:r>
    </w:p>
    <w:p>
      <w:pPr>
        <w:pStyle w:val="BodyText"/>
      </w:pPr>
      <w:r>
        <w:t xml:space="preserve">Long-term, I aim to develop a training program for emerging translators in Sudan Khartoum focusing on cultural sensitivity—a need exacerbated by the current crisis. My methodology would integrate traditional Sudanese communication principles (like "Waqf al-Kalam," or respecting silence) alongside modern translation techniques. This initiative directly aligns with national goals for inclusive development, ensuring that linguistic diversity becomes a pillar of Sudan’s stability rather than a source of division.</w:t>
      </w:r>
    </w:p>
    <w:bookmarkEnd w:id="23"/>
    <w:bookmarkStart w:id="24" w:name="X5257ee064369c44d01f423eee563a4a9dd15465"/>
    <w:p>
      <w:pPr>
        <w:pStyle w:val="Heading2"/>
      </w:pPr>
      <w:r>
        <w:t xml:space="preserve">Conclusion: A Lifelong Commitment to Khartoum's Voice</w:t>
      </w:r>
    </w:p>
    <w:p>
      <w:pPr>
        <w:pStyle w:val="FirstParagraph"/>
      </w:pPr>
      <w:r>
        <w:t xml:space="preserve">My journey as a Translator Interpreter has been shaped by the streets of Khartoum, where I’ve seen language heal wounds and bridge divides. This Statement of Purpose is not merely an application—it’s a covenant. I pledge to serve Sudan Khartoum with integrity, humility, and linguistic excellence because I believe that in this city—where the Blue Nile meets the White—the right word can be the first step toward peace. As an interpreter, I don’t just convert language; I preserve humanity. In every translation for Sudan Khartoum, my words will carry the weight of hope: for a child understanding a doctor’s advice, for a farmer accessing fair markets, and for communities that have been unheard long enough.</w:t>
      </w:r>
    </w:p>
    <w:p>
      <w:pPr>
        <w:pStyle w:val="BodyText"/>
      </w:pPr>
      <w:r>
        <w:t xml:space="preserve">I am ready to bring this passion to your team. Together, we can ensure that in Khartoum—Sudan’s cultural crossroads—every voice is understood, every story is shared, and every translation becomes an act of reconciliation.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Sudan Khartoum</dc:title>
  <dc:creator/>
  <dc:language>en</dc:language>
  <cp:keywords/>
  <dcterms:created xsi:type="dcterms:W3CDTF">2026-07-23T05:28:18Z</dcterms:created>
  <dcterms:modified xsi:type="dcterms:W3CDTF">2026-07-23T05:28:18Z</dcterms:modified>
</cp:coreProperties>
</file>

<file path=docProps/custom.xml><?xml version="1.0" encoding="utf-8"?>
<Properties xmlns="http://schemas.openxmlformats.org/officeDocument/2006/custom-properties" xmlns:vt="http://schemas.openxmlformats.org/officeDocument/2006/docPropsVTypes"/>
</file>