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for</w:t>
      </w:r>
      <w:r>
        <w:t xml:space="preserve"> </w:t>
      </w:r>
      <w:r>
        <w:t xml:space="preserve">Istanbul</w:t>
      </w:r>
    </w:p>
    <w:bookmarkStart w:id="20" w:name="X4d76567439abab45b046c7990f420f241fd93ea"/>
    <w:p>
      <w:pPr>
        <w:pStyle w:val="Heading1"/>
      </w:pPr>
      <w:r>
        <w:t xml:space="preserve">Statement of Purpose: Pursuing Excellence as a Translator Interpreter in Istanbul, Turkey</w:t>
      </w:r>
    </w:p>
    <w:p>
      <w:pPr>
        <w:pStyle w:val="FirstParagraph"/>
      </w:pPr>
      <w:r>
        <w:t xml:space="preserve">As I stand at the threshold of my professional journey, my aspiration to become a proficient and culturally attuned</w:t>
      </w:r>
      <w:r>
        <w:t xml:space="preserve"> </w:t>
      </w:r>
      <w:r>
        <w:rPr>
          <w:bCs/>
          <w:b/>
        </w:rPr>
        <w:t xml:space="preserve">Translator Interpreter</w:t>
      </w:r>
      <w:r>
        <w:t xml:space="preserve"> </w:t>
      </w:r>
      <w:r>
        <w:t xml:space="preserve">is not merely a career choice but a deeply rooted commitment to fostering meaningful connections within the vibrant heart of global exchange. It is with unwavering conviction that I submit this statement, articulating my profound dedication to serving as a bridge between languages and cultures, with Istanbul, Turkey as the dynamic epicenter for this vital work.</w:t>
      </w:r>
    </w:p>
    <w:p>
      <w:pPr>
        <w:pStyle w:val="BodyText"/>
      </w:pPr>
      <w:r>
        <w:t xml:space="preserve">Istanbul’s unique position as a metropolis straddling Europe and Asia has long captivated me. This city is not merely a geographical crossroads; it is the pulsating nerve center of linguistic convergence where Ottoman heritage collides with modern globalization. As a city that hosts over 10 million international visitors annually, alongside bustling trade corridors connecting Eurasia to the Mediterranean, the demand for nuanced and contextually intelligent</w:t>
      </w:r>
      <w:r>
        <w:t xml:space="preserve"> </w:t>
      </w:r>
      <w:r>
        <w:rPr>
          <w:bCs/>
          <w:b/>
        </w:rPr>
        <w:t xml:space="preserve">Translator Interpreter</w:t>
      </w:r>
      <w:r>
        <w:t xml:space="preserve"> </w:t>
      </w:r>
      <w:r>
        <w:t xml:space="preserve">services transcends mere convenience—it is fundamental to economic vitality, diplomatic engagement, and social cohesion. My decision to anchor my professional identity within Istanbul stems from this irreplaceable reality: nowhere else does the interplay of languages carry such profound weight in daily life and commerce. I seek not just to work in Turkey, but specifically within Istanbul’s cosmopolitan ecosystem, where linguistic precision directly impacts business deals, healthcare access, cultural preservation initiatives, and international diplomacy.</w:t>
      </w:r>
    </w:p>
    <w:p>
      <w:pPr>
        <w:pStyle w:val="BodyText"/>
      </w:pPr>
      <w:r>
        <w:t xml:space="preserve">My academic foundation has been meticulously crafted to meet the exacting standards required of a professional</w:t>
      </w:r>
      <w:r>
        <w:t xml:space="preserve"> </w:t>
      </w:r>
      <w:r>
        <w:rPr>
          <w:bCs/>
          <w:b/>
        </w:rPr>
        <w:t xml:space="preserve">Translator Interpreter</w:t>
      </w:r>
      <w:r>
        <w:t xml:space="preserve">. I hold a Bachelor’s degree in Translation Studies with honors from Istanbul University’s Faculty of Foreign Languages, where I immersed myself in Turkish language proficiency at the highest level (Turkish Language Proficiency Certificate: C1, YDS 85+). My coursework included specialized modules in Legal Translation, Medical Interpretation, and Cross-Cultural Communication within Turkic linguistic contexts. Crucially, I spent two semesters studying Ottoman Turkish manuscripts under Dr. Ayşe Kaya at the University of Istanbul’s Center for Historical Linguistics—a rare opportunity that deepened my understanding of language evolution and cultural nuance far beyond textbook fluency. This academic rigor was complemented by an intensive internship at</w:t>
      </w:r>
      <w:r>
        <w:t xml:space="preserve"> </w:t>
      </w:r>
      <w:r>
        <w:rPr>
          <w:iCs/>
          <w:i/>
        </w:rPr>
        <w:t xml:space="preserve">Global Bridge Translations Istanbul</w:t>
      </w:r>
      <w:r>
        <w:t xml:space="preserve">, where I provided simultaneous interpretation for the Turkish Ministry of Trade during EU-Turkey bilateral trade negotiations. Witnessing how precise terminology in a single phrase could prevent diplomatic missteps or facilitate multimillion-dollar agreements cemented my resolve to master this profession with absolute dedication.</w:t>
      </w:r>
    </w:p>
    <w:p>
      <w:pPr>
        <w:pStyle w:val="BodyText"/>
      </w:pPr>
      <w:r>
        <w:t xml:space="preserve">My professional experience extends beyond standard translation tasks. In the past year, I have served as a freelance</w:t>
      </w:r>
      <w:r>
        <w:t xml:space="preserve"> </w:t>
      </w:r>
      <w:r>
        <w:rPr>
          <w:bCs/>
          <w:b/>
        </w:rPr>
        <w:t xml:space="preserve">Translator Interpreter</w:t>
      </w:r>
      <w:r>
        <w:t xml:space="preserve"> </w:t>
      </w:r>
      <w:r>
        <w:t xml:space="preserve">for prominent Istanbul-based NGOs such as the Istanbul International Women’s Foundation and Habitat for Humanity Turkey. Here, I provided critical linguistic support during community outreach programs targeting immigrant populations—translating health education materials from English into Turkish dialects while simultaneously interpreting medical consultations in diverse neighborhoods like Kadıköy and Üsküdar. These experiences taught me that effective translation is not about substituting words but about conveying cultural context: explaining the significance of "çay" (tea) as a social ritual rather than merely translating it as a beverage, or clarifying legal concepts within Turkey’s specific civil code framework. I have also developed expertise in technical translation for Istanbul’s burgeoning tech sector, having translated UX interfaces for startups like Getir and Trendyol into Arabic and Russian, ensuring cultural appropriateness beyond literal accuracy.</w:t>
      </w:r>
    </w:p>
    <w:p>
      <w:pPr>
        <w:pStyle w:val="BodyText"/>
      </w:pPr>
      <w:r>
        <w:t xml:space="preserve">What truly distinguishes my approach is my immersive engagement with Istanbul itself. I do not merely work *in* Istanbul—I live *within* its linguistic tapestry. For three years, I have resided in the historic Beyoğlu district, participating actively in neighborhood cultural festivals, volunteering at the Turkish National Library’s multilingual literacy program, and learning regional dialects through daily interactions at local markets like Kadıköy’s Çarşamba Pazarı. This deep contextual understanding is indispensable for a</w:t>
      </w:r>
      <w:r>
        <w:t xml:space="preserve"> </w:t>
      </w:r>
      <w:r>
        <w:rPr>
          <w:bCs/>
          <w:b/>
        </w:rPr>
        <w:t xml:space="preserve">Translator Interpreter</w:t>
      </w:r>
      <w:r>
        <w:t xml:space="preserve">. For instance, during an assignment translating a documentary about Istanbul’s Armenian community for an international audience, my familiarity with historical place names and socio-political sensitivities allowed me to preserve the narrative’s emotional weight without inadvertently causing offense—a nuance impossible to grasp through textbooks alone. In Turkey Istanbul, where cultural identity is woven into every conversation, such sensitivity is not optional; it is the bedrock of professional integrity.</w:t>
      </w:r>
    </w:p>
    <w:p>
      <w:pPr>
        <w:pStyle w:val="BodyText"/>
      </w:pPr>
      <w:r>
        <w:t xml:space="preserve">I am particularly drawn to Istanbul because it represents the future of translation practice in our interconnected world. As Turkey strengthens its position as a key player in global trade and migration networks, the demand for translators who understand both technical precision and human context is accelerating. I aim to contribute directly to this landscape by specializing in diplomatic and business interpretation at institutions like the Istanbul Chamber of Commerce or international arbitration centers operating within the city. My goal is to become a trusted voice not just for foreign entities navigating Turkey, but for Turkish businesses expanding globally—ensuring that their messages resonate authentically across cultural divides. This work requires more than language skill; it demands empathy, ethical vigilance, and an unshakeable commitment to accuracy in high-stakes environments—a standard I have consistently upheld throughout my career.</w:t>
      </w:r>
    </w:p>
    <w:p>
      <w:pPr>
        <w:pStyle w:val="BodyText"/>
      </w:pPr>
      <w:r>
        <w:t xml:space="preserve">To the institutions of Istanbul who shape Turkey’s global dialogue: I bring not only certifications in consecutive and simultaneous interpretation (ATA, UNESCO-accredited) but a lived understanding of this city’s soul. My journey has prepared me to be more than a</w:t>
      </w:r>
      <w:r>
        <w:t xml:space="preserve"> </w:t>
      </w:r>
      <w:r>
        <w:rPr>
          <w:bCs/>
          <w:b/>
        </w:rPr>
        <w:t xml:space="preserve">Translator Interpreter</w:t>
      </w:r>
      <w:r>
        <w:t xml:space="preserve">—to be a guardian of meaning in motion. In the heart of Istanbul, where every street corner echoes with the legacy of languages spoken over centuries, I am ready to contribute my skills toward building bridges that are both strong and graceful. I ask not merely for an opportunity to work in Turkey Istanbul, but for the privilege to serve as part of its ongoing story—one word, one interpretation at a time.</w:t>
      </w:r>
    </w:p>
    <w:p>
      <w:pPr>
        <w:pStyle w:val="BodyText"/>
      </w:pPr>
      <w:r>
        <w:t xml:space="preserve">Thank you for considering my application. I eagerly anticipate the possibility of contributing my linguistic passion and cultural insight to Istanbul’s dynamic professional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for Istanbul</dc:title>
  <dc:creator/>
  <dc:language>en</dc:language>
  <cp:keywords/>
  <dcterms:created xsi:type="dcterms:W3CDTF">2026-07-23T06:41:00Z</dcterms:created>
  <dcterms:modified xsi:type="dcterms:W3CDTF">2026-07-23T06:41:00Z</dcterms:modified>
</cp:coreProperties>
</file>

<file path=docProps/custom.xml><?xml version="1.0" encoding="utf-8"?>
<Properties xmlns="http://schemas.openxmlformats.org/officeDocument/2006/custom-properties" xmlns:vt="http://schemas.openxmlformats.org/officeDocument/2006/docPropsVTypes"/>
</file>