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Translator</w:t>
      </w:r>
      <w:r>
        <w:t xml:space="preserve"> </w:t>
      </w:r>
      <w:r>
        <w:t xml:space="preserve">Interpreter</w:t>
      </w:r>
      <w:r>
        <w:t xml:space="preserve"> </w:t>
      </w:r>
      <w:r>
        <w:t xml:space="preserve">for</w:t>
      </w:r>
      <w:r>
        <w:t xml:space="preserve"> </w:t>
      </w:r>
      <w:r>
        <w:t xml:space="preserve">United</w:t>
      </w:r>
      <w:r>
        <w:t xml:space="preserve"> </w:t>
      </w:r>
      <w:r>
        <w:t xml:space="preserve">Kingdom</w:t>
      </w:r>
      <w:r>
        <w:t xml:space="preserve"> </w:t>
      </w:r>
      <w:r>
        <w:t xml:space="preserve">London</w:t>
      </w:r>
    </w:p>
    <w:bookmarkStart w:id="25" w:name="X8ef56866f61f08fbf06ffca996f23ecf8cab8b9"/>
    <w:p>
      <w:pPr>
        <w:pStyle w:val="Heading1"/>
      </w:pPr>
      <w:r>
        <w:t xml:space="preserve">Statement of Purpose: Advancing Professional Translation and Interpretation in United Kingdom London</w:t>
      </w:r>
    </w:p>
    <w:p>
      <w:pPr>
        <w:pStyle w:val="FirstParagraph"/>
      </w:pPr>
      <w:r>
        <w:t xml:space="preserve">As a dedicated linguist with advanced proficiency in multiple languages and a profound commitment to cultural bridge-building, I submit this Statement of Purpose to formally express my aspiration to contribute as a Translator Interpreter within the dynamic professional landscape of the United Kingdom London. This document outlines my academic foundation, practical experience, professional ethos, and unwavering dedication to meeting the complex linguistic demands of one of the world’s most linguistically diverse metropolises. The role of a Translator Interpreter in United Kingdom London is not merely a profession; it is a vital service that sustains social cohesion, economic prosperity, and equitable access to essential services across this global city.</w:t>
      </w:r>
    </w:p>
    <w:bookmarkStart w:id="20" w:name="Xfa0129c8255ee5035906b9bfa3e7b1cf035e476"/>
    <w:p>
      <w:pPr>
        <w:pStyle w:val="Heading2"/>
      </w:pPr>
      <w:r>
        <w:t xml:space="preserve">Academic Foundation and Linguistic Mastery</w:t>
      </w:r>
    </w:p>
    <w:p>
      <w:pPr>
        <w:pStyle w:val="FirstParagraph"/>
      </w:pPr>
      <w:r>
        <w:t xml:space="preserve">My academic journey culminated in an MA in Translation Studies from the University of Manchester, with a specific focus on cross-cultural communication within multicultural urban contexts. This program provided rigorous training in specialized translation theory, interpreting techniques for high-stakes environments (including healthcare, legal proceedings, and government services), and the ethical dimensions of linguistic mediation. My thesis examined the challenges of real-time interpretation for asylum seekers navigating London’s complex immigration system—a research area directly aligned with the urgent needs of United Kingdom London’s refugee support networks. Furthermore, I hold a BA in Modern Languages (Spanish &amp; French) from King's College London, immersing myself in the sociolinguistic fabric of metropolitan life while honing my ability to navigate subtle cultural nuances critical for accurate and respectful interpretation.</w:t>
      </w:r>
    </w:p>
    <w:bookmarkEnd w:id="20"/>
    <w:bookmarkStart w:id="21" w:name="X45285cca34f25c75b2bfd21c0ef2d08fb40ee16"/>
    <w:p>
      <w:pPr>
        <w:pStyle w:val="Heading2"/>
      </w:pPr>
      <w:r>
        <w:t xml:space="preserve">Professional Experience in London’s Multilingual Ecosystem</w:t>
      </w:r>
    </w:p>
    <w:p>
      <w:pPr>
        <w:pStyle w:val="FirstParagraph"/>
      </w:pPr>
      <w:r>
        <w:t xml:space="preserve">My professional trajectory has been deliberately shaped by engagement with London's unique linguistic demands. I have worked as a freelance Translator Interpreter for the Greater London Authority (GLA), providing critical translation services for policy documents and interpretation during community consultations across boroughs like Newham, Tower Hamlets, and Lambeth—areas with some of the highest language diversity in Europe. In this role, I interpreted at council meetings involving non-English speaking residents, facilitating dialogue on housing reforms and public health initiatives. This experience underscored the indispensable nature of a Translator Interpreter in ensuring marginalized communities have equal voice within United Kingdom London’s governance structures.</w:t>
      </w:r>
    </w:p>
    <w:p>
      <w:pPr>
        <w:pStyle w:val="BodyText"/>
      </w:pPr>
      <w:r>
        <w:t xml:space="preserve">Additionally, I collaborated with the NHS London Foundation Trust as a certified healthcare interpreter for Arabic speakers during mental health assessments. The pressure of medical settings—where precise communication impacts patient safety and trust—cemented my understanding that professional Translator Interpreter skills are not merely technical but deeply ethical. I also completed an internship at the British Library’s International Collections, translating archival documents from French and Portuguese into English for accessibility projects aimed at London’s academic community. Each experience reinforced my commitment to excellence in a field where accuracy directly influences lives within United Kingdom London.</w:t>
      </w:r>
    </w:p>
    <w:bookmarkEnd w:id="21"/>
    <w:bookmarkStart w:id="22" w:name="Xdd859392fa108731ef5054b000f029fb8a793c3"/>
    <w:p>
      <w:pPr>
        <w:pStyle w:val="Heading2"/>
      </w:pPr>
      <w:r>
        <w:t xml:space="preserve">The Imperative of Professional Standards in United Kingdom London</w:t>
      </w:r>
    </w:p>
    <w:p>
      <w:pPr>
        <w:pStyle w:val="FirstParagraph"/>
      </w:pPr>
      <w:r>
        <w:t xml:space="preserve">London’s status as a global hub demands that all Translator Interpreters adhere to the highest professional standards. I am committed to pursuing full membership with the National Accreditation Body for Translators and Interpreters (NABTI) and have already completed the UK government’s mandatory training in cultural competency and confidentiality protocols. I recognize that effective communication in United Kingdom London requires more than linguistic skill; it necessitates acute awareness of local context—understanding that a term like "biscuit" may mean something entirely different to a visitor from Manchester versus one from Birmingham, or navigating the specific dialects spoken by London’s large West African and Caribbean communities. My fluency in Arabic, Spanish, French, and British Sign Language (BSL) positions me to serve key demographic segments across the city while respecting linguistic identity.</w:t>
      </w:r>
    </w:p>
    <w:bookmarkEnd w:id="22"/>
    <w:bookmarkStart w:id="23" w:name="X2373098f1936f7045e1202dd1bb26170c0ec96a"/>
    <w:p>
      <w:pPr>
        <w:pStyle w:val="Heading2"/>
      </w:pPr>
      <w:r>
        <w:t xml:space="preserve">Future Goals: Contributing to London's Linguistic Landscape</w:t>
      </w:r>
    </w:p>
    <w:p>
      <w:pPr>
        <w:pStyle w:val="FirstParagraph"/>
      </w:pPr>
      <w:r>
        <w:t xml:space="preserve">My long-term goal is to become a pivotal resource for organizations operating within United Kingdom London that require nuanced, culturally sensitive language services. I aim to specialize in legal and social work interpretation, particularly supporting vulnerable migrants through the complex pathways of immigration and welfare systems concentrated in areas like Southwark and Brent. I envision developing a community-focused initiative collaborating with NGOs such as the Refugee Council and local libraries to provide free translation workshops for new London residents—empowering them to navigate services independently. This aligns with my belief that a Translator Interpreter must be both a skilled professional and an active advocate for linguistic equity.</w:t>
      </w:r>
    </w:p>
    <w:p>
      <w:pPr>
        <w:pStyle w:val="BodyText"/>
      </w:pPr>
      <w:r>
        <w:t xml:space="preserve">Furthermore, I am deeply aware of the evolving needs of United Kingdom London’s economy. As the city continues to attract international talent and businesses, demand for accurate business translation (e.g., for finance at Canary Wharf or tech innovation in Shoreditch) will grow. I plan to pursue advanced certifications in business translation to serve this sector effectively, ensuring my skills remain relevant within London’s competitive professional environment.</w:t>
      </w:r>
    </w:p>
    <w:bookmarkEnd w:id="23"/>
    <w:bookmarkStart w:id="24" w:name="X0f04c7c0eca3e55807932e1c4b9caaf35b7b187"/>
    <w:p>
      <w:pPr>
        <w:pStyle w:val="Heading2"/>
      </w:pPr>
      <w:r>
        <w:t xml:space="preserve">Conclusion: A Commitment Rooted in London's Diversity</w:t>
      </w:r>
    </w:p>
    <w:p>
      <w:pPr>
        <w:pStyle w:val="FirstParagraph"/>
      </w:pPr>
      <w:r>
        <w:t xml:space="preserve">This Statement of Purpose reflects not just my qualifications, but my lived commitment to the role of a Translator Interpreter as a cornerstone of social integration in United Kingdom London. The city’s identity is forged through its languages—over 300 spoken daily—and I am prepared to dedicate my career to ensuring those voices are heard, understood, and respected. My academic rigor, hands-on experience within London's service sectors, ethical framework, and passion for linguistic justice equip me to deliver exceptional Translator Interpreter services that uphold the highest standards of professionalism. I am eager to contribute my skills to the vibrant ecosystem of language professionals serving this unparalleled metropolis. The opportunity to work as a Translator Interpreter in United Kingdom London is not merely a career step; it is an alignment with my life's purpose: building bridges where language might otherwise divide.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Translator Interpreter for United Kingdom London</dc:title>
  <dc:creator/>
  <dc:language>en</dc:language>
  <cp:keywords/>
  <dcterms:created xsi:type="dcterms:W3CDTF">2026-07-21T03:30:34Z</dcterms:created>
  <dcterms:modified xsi:type="dcterms:W3CDTF">2026-07-21T03:30:34Z</dcterms:modified>
</cp:coreProperties>
</file>

<file path=docProps/custom.xml><?xml version="1.0" encoding="utf-8"?>
<Properties xmlns="http://schemas.openxmlformats.org/officeDocument/2006/custom-properties" xmlns:vt="http://schemas.openxmlformats.org/officeDocument/2006/docPropsVTypes"/>
</file>