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c1c45762da560dad3d1fa2efc46b1e7d543e014"/>
    <w:p>
      <w:pPr>
        <w:pStyle w:val="Heading1"/>
      </w:pPr>
      <w:r>
        <w:t xml:space="preserve">Statement of Purpose: Pursuing Excellence as a Translator Interpreter in the United Kingdom Manchester Context</w:t>
      </w:r>
    </w:p>
    <w:p>
      <w:pPr>
        <w:pStyle w:val="FirstParagraph"/>
      </w:pPr>
      <w:r>
        <w:t xml:space="preserve">In today's interconnected world, effective communication transcends linguistic boundaries, becoming the cornerstone of social cohesion, economic prosperity, and cultural enrichment. My unwavering commitment to bridging these gaps has led me to pursue a dedicated career path as a</w:t>
      </w:r>
      <w:r>
        <w:t xml:space="preserve"> </w:t>
      </w:r>
      <w:r>
        <w:rPr>
          <w:bCs/>
          <w:b/>
        </w:rPr>
        <w:t xml:space="preserve">Translator Interpreter</w:t>
      </w:r>
      <w:r>
        <w:t xml:space="preserve">, specifically within the dynamic and diverse landscape of the</w:t>
      </w:r>
      <w:r>
        <w:t xml:space="preserve"> </w:t>
      </w:r>
      <w:r>
        <w:rPr>
          <w:bCs/>
          <w:b/>
        </w:rPr>
        <w:t xml:space="preserve">United Kingdom Manchester</w:t>
      </w:r>
      <w:r>
        <w:t xml:space="preserve">. This Statement of Purpose articulates my professional journey, academic foundation, practical experiences, and profound motivation to contribute meaningfully to Manchester's vibrant multilingual ecosystem. I am eager to apply my skills within the UK's legal and social frameworks while embracing the unique opportunities presented by this globally recognized city.</w:t>
      </w:r>
    </w:p>
    <w:p>
      <w:pPr>
        <w:pStyle w:val="BodyText"/>
      </w:pPr>
      <w:r>
        <w:t xml:space="preserve">My fascination with language began at a young age in a multicultural household where Urdu, English, and Punjabi intertwined daily. This early exposure instilled in me not just linguistic versatility but also an acute sensitivity to cultural nuance—a prerequisite for effective translation and interpretation. My academic journey deepened this passion: I earned a Bachelor’s degree in Modern Languages with honors from the University of Manchester, where I specialized in Translation Studies and gained comprehensive training in both written translation and consecutive/interpreting techniques. Courses like "Professional Interpreting Practices," "Cultural Contexts of Translation," and "Legal Terminology" equipped me with technical rigor while emphasizing ethical responsibilities within the UK context. Furthermore, my year-long study abroad at the University of Strasbourg provided invaluable insight into continental European language dynamics, enriching my ability to handle complex cross-cultural communication—a skill directly transferable to Manchester's diverse immigrant communities.</w:t>
      </w:r>
    </w:p>
    <w:p>
      <w:pPr>
        <w:pStyle w:val="BodyText"/>
      </w:pPr>
      <w:r>
        <w:t xml:space="preserve">Crucially, I have actively sought real-world experience that aligns with the demands of a</w:t>
      </w:r>
      <w:r>
        <w:t xml:space="preserve"> </w:t>
      </w:r>
      <w:r>
        <w:rPr>
          <w:bCs/>
          <w:b/>
        </w:rPr>
        <w:t xml:space="preserve">Translator Interpreter</w:t>
      </w:r>
      <w:r>
        <w:t xml:space="preserve"> </w:t>
      </w:r>
      <w:r>
        <w:t xml:space="preserve">in the</w:t>
      </w:r>
      <w:r>
        <w:t xml:space="preserve"> </w:t>
      </w:r>
      <w:r>
        <w:rPr>
          <w:bCs/>
          <w:b/>
        </w:rPr>
        <w:t xml:space="preserve">United Kingdom Manchester</w:t>
      </w:r>
      <w:r>
        <w:t xml:space="preserve">. During my final year at the University of Manchester, I volunteered as a community interpreter at Manchester City Council’s Integration Services. This role exposed me to high-stakes scenarios: assisting newly arrived refugees through housing applications, interpreting for medical consultations at NHS facilities across Greater Manchester, and facilitating parent-teacher meetings for families with limited English proficiency. These experiences were transformative; I learned to navigate the nuances of British healthcare protocols (adhering strictly to the NHS Equality Framework), understand regional accents and dialects prevalent in Northern England, and maintain absolute confidentiality under pressure—aligning perfectly with the UK’s National Health Service guidelines and legal requirements for professional interpreters.</w:t>
      </w:r>
    </w:p>
    <w:p>
      <w:pPr>
        <w:pStyle w:val="BodyText"/>
      </w:pPr>
      <w:r>
        <w:t xml:space="preserve">My professional development extended through a paid internship with "LanguageLink Manchester," a local translation agency serving multinational corporations. Here, I worked on projects ranging from translating legal contracts for Siemens’ Manchester headquarters to adapting marketing materials for small businesses targeting the city’s growing South Asian and Eastern European populations. This experience underscored the critical importance of cultural localization beyond mere word-for-word translation—a concept deeply embedded in UK professional standards as outlined by the National Association of Translator Interpreters (NATI). I mastered industry tools like SDL Trados and memoQ while ensuring all outputs complied with the UK’s Data Protection Act 2018, a non-negotiable aspect for any</w:t>
      </w:r>
      <w:r>
        <w:t xml:space="preserve"> </w:t>
      </w:r>
      <w:r>
        <w:rPr>
          <w:bCs/>
          <w:b/>
        </w:rPr>
        <w:t xml:space="preserve">Translator Interpreter</w:t>
      </w:r>
      <w:r>
        <w:t xml:space="preserve"> </w:t>
      </w:r>
      <w:r>
        <w:t xml:space="preserve">operating within the</w:t>
      </w:r>
      <w:r>
        <w:t xml:space="preserve"> </w:t>
      </w:r>
      <w:r>
        <w:rPr>
          <w:bCs/>
          <w:b/>
        </w:rPr>
        <w:t xml:space="preserve">United Kingdom Manchester</w:t>
      </w:r>
    </w:p>
    <w:p>
      <w:pPr>
        <w:pStyle w:val="BodyText"/>
      </w:pPr>
      <w:r>
        <w:t xml:space="preserve">The decision to focus my career in Manchester is deeply intentional. As one of the most culturally diverse cities in Europe—with over 200 languages spoken across its communities—I recognize it as a living laboratory for linguistic and cultural exchange. The city’s strategic significance as a hub for global business, education (home to two world-class universities), and humanitarian efforts creates an unparalleled demand for skilled</w:t>
      </w:r>
      <w:r>
        <w:t xml:space="preserve"> </w:t>
      </w:r>
      <w:r>
        <w:rPr>
          <w:bCs/>
          <w:b/>
        </w:rPr>
        <w:t xml:space="preserve">Translator Interpreter</w:t>
      </w:r>
      <w:r>
        <w:t xml:space="preserve">s who understand both the technical demands of the UK system and the specific needs of Manchester’s residents. Unlike larger metropolises like London, Manchester offers a more intimate environment where interpreters can build long-term relationships with communities while contributing directly to local social infrastructure—such as supporting initiatives like Manchester City Council’s "Language for Life" program or collaborating with organizations such as the Greater Manchester Immigration Aid Unit.</w:t>
      </w:r>
    </w:p>
    <w:p>
      <w:pPr>
        <w:pStyle w:val="BodyText"/>
      </w:pPr>
      <w:r>
        <w:t xml:space="preserve">My ultimate goal is to become a certified professional translator and interpreter within the UK framework, actively registered with the National Registers of Public Service Interpreters (NRPSI) to ensure compliance with the highest ethical and linguistic standards. I am particularly passionate about advancing accessibility for marginalized groups in Manchester, including asylum seekers, elderly immigrants facing isolation, and individuals navigating social services. I aspire to develop specialized expertise in medical interpretation—addressing a critical gap identified by NHS Greater Manchester—and contribute to community language projects that foster inclusion. The University of Manchester’s postgraduate MA program in Translation and Interpreting Studies further fuels this ambition, offering advanced training in ethical dilemmas, technology-assisted translation, and UK-specific legal contexts.</w:t>
      </w:r>
    </w:p>
    <w:p>
      <w:pPr>
        <w:pStyle w:val="BodyText"/>
      </w:pPr>
      <w:r>
        <w:t xml:space="preserve">In the United Kingdom Manchester context, a</w:t>
      </w:r>
      <w:r>
        <w:t xml:space="preserve"> </w:t>
      </w:r>
      <w:r>
        <w:rPr>
          <w:bCs/>
          <w:b/>
        </w:rPr>
        <w:t xml:space="preserve">Translator Interpreter</w:t>
      </w:r>
      <w:r>
        <w:t xml:space="preserve"> </w:t>
      </w:r>
      <w:r>
        <w:t xml:space="preserve">is not merely a language conduit but a vital agent of equity. The city’s commitment to being an inclusive "City of Sanctuary" makes this work profoundly meaningful. My academic background, hands-on experience in Manchester’s public and private sectors, and dedication to ethical practice position me to excel in this role. I am eager to bring my multilingual abilities, cultural intelligence, and technical proficiency directly into Manchester’s professional ecosystem—where every translation or interpretation has the potential to transform an individual’s access to healthcare, justice, education, or community belonging.</w:t>
      </w:r>
    </w:p>
    <w:p>
      <w:pPr>
        <w:pStyle w:val="BodyText"/>
      </w:pPr>
      <w:r>
        <w:t xml:space="preserve">I am confident that my skills align precisely with the needs of Manchester as a city at the heart of UK diversity. I am ready to contribute immediately through certified work within NHS trusts, local government services, and community organizations while continuously honing my expertise under the guidance of Manchester’s leading institutions. This is not merely a career choice; it is a commitment to being an active participant in building a more connected and equitable</w:t>
      </w:r>
      <w:r>
        <w:t xml:space="preserve"> </w:t>
      </w:r>
      <w:r>
        <w:rPr>
          <w:bCs/>
          <w:b/>
        </w:rPr>
        <w:t xml:space="preserve">United Kingdom Manchester</w:t>
      </w:r>
      <w:r>
        <w:t xml:space="preserve">. I seek to embody the highest ideals of the</w:t>
      </w:r>
      <w:r>
        <w:t xml:space="preserve"> </w:t>
      </w:r>
      <w:r>
        <w:rPr>
          <w:bCs/>
          <w:b/>
        </w:rPr>
        <w:t xml:space="preserve">Translator Interpreter</w:t>
      </w:r>
      <w:r>
        <w:t xml:space="preserve"> </w:t>
      </w:r>
      <w:r>
        <w:t xml:space="preserve">profession—accuracy, empathy, and unwavering professionalism—in service of this remarkable city’s future.</w:t>
      </w:r>
    </w:p>
    <w:p>
      <w:pPr>
        <w:pStyle w:val="BodyText"/>
      </w:pPr>
      <w:r>
        <w:t xml:space="preserve">Respectfully submitted,</w:t>
      </w:r>
      <w:r>
        <w:br/>
      </w:r>
      <w:r>
        <w:t xml:space="preserve">Alex Morgan</w:t>
      </w:r>
      <w:r>
        <w:br/>
      </w:r>
      <w:r>
        <w:t xml:space="preserve">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Role in United Kingdom Manchester</dc:title>
  <dc:creator/>
  <cp:keywords/>
  <dcterms:created xsi:type="dcterms:W3CDTF">2026-07-21T03:17:45Z</dcterms:created>
  <dcterms:modified xsi:type="dcterms:W3CDTF">2026-07-21T03:17:45Z</dcterms:modified>
</cp:coreProperties>
</file>

<file path=docProps/custom.xml><?xml version="1.0" encoding="utf-8"?>
<Properties xmlns="http://schemas.openxmlformats.org/officeDocument/2006/custom-properties" xmlns:vt="http://schemas.openxmlformats.org/officeDocument/2006/docPropsVTypes"/>
</file>