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p>
    <w:bookmarkStart w:id="20" w:name="X98d5466be4a74a65cc8ea6d159a912272f4ace5"/>
    <w:p>
      <w:pPr>
        <w:pStyle w:val="Heading1"/>
      </w:pPr>
      <w:r>
        <w:t xml:space="preserve">Statement of Purpose: Pursuing Excellence as a Translator Interpreter in United States New York City</w:t>
      </w:r>
    </w:p>
    <w:p>
      <w:pPr>
        <w:pStyle w:val="FirstParagraph"/>
      </w:pPr>
      <w:r>
        <w:t xml:space="preserve">In the vibrant, multilingual mosaic of the United States New York City, where over 800 languages are spoken across its five boroughs, I have discovered my life’s purpose: to serve as a vital bridge between cultures through professional Translation and Interpretation. My journey toward becoming a certified Translator Interpreter is not merely an academic pursuit—it is a commitment to addressing the urgent linguistic needs of one of the world’s most diverse urban centers. New York City’s unparalleled cultural tapestry demands interpreters who understand both language and context, and I am ready to contribute my skills, empathy, and dedication to this essential work within the United States framework.</w:t>
      </w:r>
    </w:p>
    <w:p>
      <w:pPr>
        <w:pStyle w:val="BodyText"/>
      </w:pPr>
      <w:r>
        <w:t xml:space="preserve">My passion for Translation and Interpretation began during my formative years in Queens, where I navigated between my family’s Bengali heritage and the English-speaking world of public schools. I witnessed firsthand how language barriers could isolate immigrant families from healthcare, education, and legal systems—barriers that often led to miscommunication with life-altering consequences. A pivotal moment came when my mother was hospitalized; a lack of a qualified medical interpreter at Elmhurst Hospital nearly resulted in her receiving incorrect medication. This experience ignited my resolve to become an advocate for linguistic equity. I pursued a Bachelor’s degree in Linguistics and International Studies, focusing on sociolinguistics and translation theory, but I quickly realized that true expertise requires practical immersion within the communities I aim to serve.</w:t>
      </w:r>
    </w:p>
    <w:p>
      <w:pPr>
        <w:pStyle w:val="BodyText"/>
      </w:pPr>
      <w:r>
        <w:t xml:space="preserve">Recognizing the unique demands of New York City’s dynamic environment, I dedicated myself to mastering both Translation and Interpretation skills through targeted training. I completed a rigorous certification program in Community Interpreting at Hunter College, part of the City University of New York (CUNY), where coursework emphasized high-stakes settings such as healthcare, legal proceedings, and social services—contexts prevalent in NYC’s diverse neighborhoods. Simultaneously, I earned proficiency certifications in Spanish (CEFR C1) and Bengali (native fluency), languages critical to serving the city’s largest immigrant populations. My practicum placements deepened my understanding: at the Bronx Legal Services office, I assisted attorneys with asylum seekers; at Mount Sinai Hospital, I facilitated sensitive medical consultations for patients from Haiti and Ecuador. Each interaction reinforced that a Translator Interpreter must be more than a language conduit—they must be culturally attuned, ethically grounded, and cognizant of power dynamics inherent in translation.</w:t>
      </w:r>
    </w:p>
    <w:p>
      <w:pPr>
        <w:pStyle w:val="BodyText"/>
      </w:pPr>
      <w:r>
        <w:t xml:space="preserve">What sets New York City apart as the ideal context for this work is its scale, urgency, and legal mandate for linguistic access. The NYC Language Access Plan (2019) requires city agencies to provide interpretation services in 20+ languages—a policy I actively support. I have volunteered with organizations like the Queens Community House and the New York City Department of Social Services, translating documents and interpreting at community meetings in Jackson Heights, Sunset Park, and Flushing. These experiences taught me that Translation is not about word-for-word accuracy but about preserving nuance: converting a formal legal document from Spanish to English requires different skills than interpreting a grandmother’s story in Bengali for her grandchildren. In NYC, where cultural context shapes meaning as much as grammar, this distinction is paramount.</w:t>
      </w:r>
    </w:p>
    <w:p>
      <w:pPr>
        <w:pStyle w:val="BodyText"/>
      </w:pPr>
      <w:r>
        <w:t xml:space="preserve">I understand the professional standards required to thrive as a Translator Interpreter in the United States. I am pursuing certification through the National Association of Judiciary Interpreters and Translators (NAJIT) and have applied for New York State Department of Education certification for healthcare interpreters—a requirement for working in NYC public health facilities. My training includes ethics modules on confidentiality, impartiality, and avoiding advice-giving—principles codified in the US National Code of Ethics. I also stay updated on federal regulations like Title VI of the Civil Rights Act, which prohibits discrimination based on language proficiency, ensuring my work aligns with U.S. legal frameworks.</w:t>
      </w:r>
    </w:p>
    <w:p>
      <w:pPr>
        <w:pStyle w:val="BodyText"/>
      </w:pPr>
      <w:r>
        <w:t xml:space="preserve">Looking ahead, I envision myself as a Translator Interpreter contributing to NYC’s most critical institutions. My immediate goal is to secure roles at organizations like the New York City Health + Hospitals Corporation or the Legal Aid Society, where demand for bilingual professionals exceeds supply. Long-term, I aim to collaborate with initiatives such as NYC’s Office of Language Access (OLA) to develop culturally responsive translation tools for emerging immigrant communities—like documenting local dialects in Dominican Spanish spoken in Washington Heights or translating mental health resources for Chinese-speaking seniors. The United States’ commitment to diversity is not abstract here; it is a lived reality where 45% of New York City’s population speaks a language other than English at home. My work must reflect that reality with precision and respect.</w:t>
      </w:r>
    </w:p>
    <w:p>
      <w:pPr>
        <w:pStyle w:val="BodyText"/>
      </w:pPr>
      <w:r>
        <w:t xml:space="preserve">My aspiration extends beyond professional competence; I seek to embody the ethos of Translation and Interpretation as an act of social justice. In a city where language can determine access to a job, education, or emergency care, my role is not merely technical—it is humanitarian. Whether facilitating a tense court deposition at Manhattan Criminal Court or translating educational materials for young refugees in Brooklyn’s public schools, I will uphold the highest standards of accuracy and compassion. New York City’s challenges are complex and urgent; its solutions require interpreters who are as deeply rooted in community as they are skilled in language.</w:t>
      </w:r>
    </w:p>
    <w:p>
      <w:pPr>
        <w:pStyle w:val="BodyText"/>
      </w:pPr>
      <w:r>
        <w:t xml:space="preserve">As a future Translator Interpreter certified to work within the United States New York City ecosystem, I am prepared to meet this challenge. My academic foundation, practical experience in NYC’s most demanding settings, and unwavering commitment to ethical practice position me to contribute meaningfully from day one. I do not seek a career—I seek a vocation in service of New York City’s promise as a city where everyone belongs. With your support, I will be the bridge that connects voices often left unheard.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dc:title>
  <dc:creator/>
  <dc:language>en</dc:language>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