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Translator</w:t>
      </w:r>
      <w:r>
        <w:t xml:space="preserve"> </w:t>
      </w:r>
      <w:r>
        <w:t xml:space="preserve">Interpreter</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0" w:name="X24ab7b483944d271416baed18754e6f2745231f"/>
    <w:p>
      <w:pPr>
        <w:pStyle w:val="Heading1"/>
      </w:pPr>
      <w:r>
        <w:t xml:space="preserve">Statement of Purpose: Advancing Multilingual Dialogue as a Translator Interpreter in Uzbekistan Tashkent</w:t>
      </w:r>
    </w:p>
    <w:p>
      <w:pPr>
        <w:pStyle w:val="FirstParagraph"/>
      </w:pPr>
      <w:r>
        <w:t xml:space="preserve">As I prepare to submit this formal</w:t>
      </w:r>
      <w:r>
        <w:t xml:space="preserve"> </w:t>
      </w:r>
      <w:r>
        <w:rPr>
          <w:bCs/>
          <w:b/>
        </w:rPr>
        <w:t xml:space="preserve">Statement of Purpose</w:t>
      </w:r>
      <w:r>
        <w:t xml:space="preserve">, my vision centers on becoming a dedicated and culturally attuned</w:t>
      </w:r>
      <w:r>
        <w:t xml:space="preserve"> </w:t>
      </w:r>
      <w:r>
        <w:rPr>
          <w:bCs/>
          <w:b/>
        </w:rPr>
        <w:t xml:space="preserve">Translator Interpreter</w:t>
      </w:r>
      <w:r>
        <w:t xml:space="preserve"> </w:t>
      </w:r>
      <w:r>
        <w:t xml:space="preserve">within the dynamic urban landscape of</w:t>
      </w:r>
      <w:r>
        <w:t xml:space="preserve"> </w:t>
      </w:r>
      <w:r>
        <w:rPr>
          <w:bCs/>
          <w:b/>
        </w:rPr>
        <w:t xml:space="preserve">Uzbekistan Tashkent</w:t>
      </w:r>
      <w:r>
        <w:t xml:space="preserve">. This document articulates my academic foundation, professional commitment, and unwavering motivation to serve as a vital bridge between languages, cultures, and communities in one of Central Asia's most pivotal hubs. My journey has been meticulously shaped by a deep respect for linguistic precision and an acute awareness of the transformative power of accurate communication in fostering international collaboration—especially within the evolving socio-economic context of</w:t>
      </w:r>
      <w:r>
        <w:t xml:space="preserve"> </w:t>
      </w:r>
      <w:r>
        <w:rPr>
          <w:bCs/>
          <w:b/>
        </w:rPr>
        <w:t xml:space="preserve">Uzbekistan Tashkent</w:t>
      </w:r>
      <w:r>
        <w:t xml:space="preserve">.</w:t>
      </w:r>
    </w:p>
    <w:p>
      <w:pPr>
        <w:pStyle w:val="BodyText"/>
      </w:pPr>
      <w:r>
        <w:t xml:space="preserve">My academic background in Translation Studies and Intercultural Communication, culminating in a Master's degree from a reputable institution with emphasis on Turkic language families, provided me with rigorous methodological training. I specialized in translating complex legal and diplomatic documents between English, Russian, and Uzbek—a triad of languages that define Tashkent’s professional ecosystem. My thesis focused on the nuances of adapting Western business terminology into colloquial Uzbek for seamless cross-border negotiations, a skill directly applicable to</w:t>
      </w:r>
      <w:r>
        <w:t xml:space="preserve"> </w:t>
      </w:r>
      <w:r>
        <w:rPr>
          <w:bCs/>
          <w:b/>
        </w:rPr>
        <w:t xml:space="preserve">Uzbekistan Tashkent</w:t>
      </w:r>
      <w:r>
        <w:t xml:space="preserve">'s strategic pivot toward foreign investment under its "New Uzbekistan" economic vision. This work underscored my understanding that effective translation transcends vocabulary—it demands contextual awareness of regional customs, bureaucratic protocols, and the subtle socio-political currents shaping modern</w:t>
      </w:r>
      <w:r>
        <w:t xml:space="preserve"> </w:t>
      </w:r>
      <w:r>
        <w:rPr>
          <w:bCs/>
          <w:b/>
        </w:rPr>
        <w:t xml:space="preserve">Uzbekistan Tashkent</w:t>
      </w:r>
      <w:r>
        <w:t xml:space="preserve">.</w:t>
      </w:r>
    </w:p>
    <w:p>
      <w:pPr>
        <w:pStyle w:val="BodyText"/>
      </w:pPr>
      <w:r>
        <w:t xml:space="preserve">Professionally, I have honed my skills through roles with international NGOs operating in Central Asia. As a freelance</w:t>
      </w:r>
      <w:r>
        <w:t xml:space="preserve"> </w:t>
      </w:r>
      <w:r>
        <w:rPr>
          <w:bCs/>
          <w:b/>
        </w:rPr>
        <w:t xml:space="preserve">Translator Interpreter</w:t>
      </w:r>
      <w:r>
        <w:t xml:space="preserve">, I supported humanitarian projects in rural Uzbekistan, facilitating dialogue between local communities and aid organizations. This experience revealed a critical gap: many translators lack immersion in Uzbek cultural frameworks beyond basic language proficiency. In</w:t>
      </w:r>
      <w:r>
        <w:t xml:space="preserve"> </w:t>
      </w:r>
      <w:r>
        <w:rPr>
          <w:bCs/>
          <w:b/>
        </w:rPr>
        <w:t xml:space="preserve">Uzbekistan Tashkent</w:t>
      </w:r>
      <w:r>
        <w:t xml:space="preserve">, where the government actively promotes national identity through linguistic policies (e.g., Latin script adoption and English-language education initiatives), accurate cultural mediation is not optional—it’s foundational to sustainable partnerships. I learned that mistranslated idioms or misunderstood social cues could derail projects, while precise communication built trust and enabled tangible outcomes. This reinforced my commitment to becoming a</w:t>
      </w:r>
      <w:r>
        <w:t xml:space="preserve"> </w:t>
      </w:r>
      <w:r>
        <w:rPr>
          <w:bCs/>
          <w:b/>
        </w:rPr>
        <w:t xml:space="preserve">Translator Interpreter</w:t>
      </w:r>
      <w:r>
        <w:t xml:space="preserve"> </w:t>
      </w:r>
      <w:r>
        <w:t xml:space="preserve">who embodies both linguistic mastery and cultural intelligence.</w:t>
      </w:r>
    </w:p>
    <w:p>
      <w:pPr>
        <w:pStyle w:val="BodyText"/>
      </w:pPr>
      <w:r>
        <w:t xml:space="preserve">The urgency of my mission is deeply tied to</w:t>
      </w:r>
      <w:r>
        <w:t xml:space="preserve"> </w:t>
      </w:r>
      <w:r>
        <w:rPr>
          <w:bCs/>
          <w:b/>
        </w:rPr>
        <w:t xml:space="preserve">Uzbekistan Tashkent</w:t>
      </w:r>
      <w:r>
        <w:t xml:space="preserve">'s unique position. As the political, economic, and cultural capital of Uzbekistan, Tashkent stands at the crossroads of global trade routes—revitalized by its Silk Road legacy. The city hosts diplomatic missions from China, Russia, the EU, and Gulf states; its burgeoning tech sector attracts multinational firms seeking local talent; and it serves as a gateway for regional initiatives like the C5+1 forum. Yet this connectivity faces barriers without skilled linguistic professionals who navigate not just language but *context*. For instance, translating Uzbek government policy documents into English requires understanding terms like "Davlat" (state) within Uzbek governance structures, while interpreting business negotiations demands awareness of hierarchical communication norms. My goal as a</w:t>
      </w:r>
      <w:r>
        <w:t xml:space="preserve"> </w:t>
      </w:r>
      <w:r>
        <w:rPr>
          <w:bCs/>
          <w:b/>
        </w:rPr>
        <w:t xml:space="preserve">Translator Interpreter</w:t>
      </w:r>
      <w:r>
        <w:t xml:space="preserve"> </w:t>
      </w:r>
      <w:r>
        <w:t xml:space="preserve">is to eliminate these barriers, ensuring that Tashkent’s strategic ambitions—whether in trade agreements or cultural diplomacy—are realized through flawless linguistic exchange.</w:t>
      </w:r>
    </w:p>
    <w:p>
      <w:pPr>
        <w:pStyle w:val="BodyText"/>
      </w:pPr>
      <w:r>
        <w:t xml:space="preserve">I am particularly drawn to contribute within Tashkent’s evolving institutional landscape. The University of World Economy and Diplomacy (UWED) actively seeks translators for its international partnerships, while Tashkent International Airport and the New Uzbekistan Investment Agency require nuanced interpretation services. I envision collaborating with these entities to develop standardized glossaries for key sectors like renewable energy (a priority in Uzbekistan’s 2030 strategy) or digital innovation, ensuring consistency across all communications. More than just processing words, I aim to be a cultural ambassador—clarifying that "sabr" (patience) in Uzbek business culture isn’t passivity but a sign of respect, or how the term "mehmon" (guest) carries profound hospitality connotations. This contextual insight is what transforms a</w:t>
      </w:r>
      <w:r>
        <w:t xml:space="preserve"> </w:t>
      </w:r>
      <w:r>
        <w:rPr>
          <w:bCs/>
          <w:b/>
        </w:rPr>
        <w:t xml:space="preserve">Translator Interpreter</w:t>
      </w:r>
      <w:r>
        <w:t xml:space="preserve"> </w:t>
      </w:r>
      <w:r>
        <w:t xml:space="preserve">from a conduit into an enabler of genuine collaboration.</w:t>
      </w:r>
    </w:p>
    <w:p>
      <w:pPr>
        <w:pStyle w:val="BodyText"/>
      </w:pPr>
      <w:r>
        <w:t xml:space="preserve">This</w:t>
      </w:r>
      <w:r>
        <w:t xml:space="preserve"> </w:t>
      </w:r>
      <w:r>
        <w:rPr>
          <w:bCs/>
          <w:b/>
        </w:rPr>
        <w:t xml:space="preserve">Statement of Purpose</w:t>
      </w:r>
      <w:r>
        <w:t xml:space="preserve"> </w:t>
      </w:r>
      <w:r>
        <w:t xml:space="preserve">also reflects my long-term vision for Tashkent’s linguistic ecosystem. I recognize that Uzbekistan’s transition to English as a secondary language (especially in academia and tech) creates opportunities but also risks cultural erosion. As a committed</w:t>
      </w:r>
      <w:r>
        <w:t xml:space="preserve"> </w:t>
      </w:r>
      <w:r>
        <w:rPr>
          <w:bCs/>
          <w:b/>
        </w:rPr>
        <w:t xml:space="preserve">Translator Interpreter</w:t>
      </w:r>
      <w:r>
        <w:t xml:space="preserve">, I plan to champion balanced bilingualism: preserving the richness of Uzbek while integrating global professional standards. For example, I would support initiatives like the Tashkent-based "Uzbek Language Modernization Project" by translating contemporary STEM content into Uzbek, making technical knowledge accessible without diluting national identity. This aligns perfectly with President Shavkat Mirziyoyev’s 2023 decree emphasizing "language as a pillar of national sovereignty."</w:t>
      </w:r>
    </w:p>
    <w:p>
      <w:pPr>
        <w:pStyle w:val="BodyText"/>
      </w:pPr>
      <w:r>
        <w:t xml:space="preserve">My qualifications extend beyond language. I possess certification in consecutive and simultaneous interpretation from the International Association of Conference Interpreters (AIIC), extensive experience using CAT tools (Trados, MemoQ), and fluency in five languages. Yet my greatest asset is my lived engagement with Uzbek society—I’ve participated in Tashkent’s cultural festivals, learned folk proverbs from local elders, and navigated the city’s complex transport network to build relationships. I understand that effective translation requires walking where others only speak.</w:t>
      </w:r>
    </w:p>
    <w:p>
      <w:pPr>
        <w:pStyle w:val="BodyText"/>
      </w:pPr>
      <w:r>
        <w:t xml:space="preserve">In closing, this</w:t>
      </w:r>
      <w:r>
        <w:t xml:space="preserve"> </w:t>
      </w:r>
      <w:r>
        <w:rPr>
          <w:bCs/>
          <w:b/>
        </w:rPr>
        <w:t xml:space="preserve">Statement of Purpose</w:t>
      </w:r>
      <w:r>
        <w:t xml:space="preserve"> </w:t>
      </w:r>
      <w:r>
        <w:t xml:space="preserve">is more than an application; it is a declaration of intent. I seek not merely a role but a mission: to strengthen the very fabric of communication in</w:t>
      </w:r>
      <w:r>
        <w:t xml:space="preserve"> </w:t>
      </w:r>
      <w:r>
        <w:rPr>
          <w:bCs/>
          <w:b/>
        </w:rPr>
        <w:t xml:space="preserve">Uzbekistan Tashkent</w:t>
      </w:r>
      <w:r>
        <w:t xml:space="preserve"> </w:t>
      </w:r>
      <w:r>
        <w:t xml:space="preserve">as a trusted</w:t>
      </w:r>
      <w:r>
        <w:t xml:space="preserve"> </w:t>
      </w:r>
      <w:r>
        <w:rPr>
          <w:bCs/>
          <w:b/>
        </w:rPr>
        <w:t xml:space="preserve">Translator Interpreter</w:t>
      </w:r>
      <w:r>
        <w:t xml:space="preserve">. In an era where diplomacy hinges on precise dialogue, and where Uzbekistan positions itself as Central Asia’s innovator, I am ready to ensure that every translation, interpretation, and cultural bridge built in Tashkent reflects the nation’s ambition with integrity. My journey has prepared me for this responsibility—and I am eager to contribute my skills to</w:t>
      </w:r>
      <w:r>
        <w:t xml:space="preserve"> </w:t>
      </w:r>
      <w:r>
        <w:rPr>
          <w:bCs/>
          <w:b/>
        </w:rPr>
        <w:t xml:space="preserve">Uzbekistan Tashkent</w:t>
      </w:r>
      <w:r>
        <w:t xml:space="preserve">'s bright future.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Translator Interpreter Role in Tashkent, Uzbekistan</dc:title>
  <dc:creator/>
  <dc:language>en</dc:language>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