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5" w:name="X7009f261d9f887c58dac2f8a2f39f5455ac72c8"/>
    <w:p>
      <w:pPr>
        <w:pStyle w:val="Heading1"/>
      </w:pPr>
      <w:r>
        <w:t xml:space="preserve">Statement of Purpose: Commitment to Academic Excellence in Kabul</w:t>
      </w:r>
    </w:p>
    <w:p>
      <w:pPr>
        <w:pStyle w:val="FirstParagraph"/>
      </w:pPr>
      <w:r>
        <w:rPr>
          <w:bCs/>
          <w:b/>
        </w:rPr>
        <w:t xml:space="preserve">Date:</w:t>
      </w:r>
      <w:r>
        <w:t xml:space="preserve"> </w:t>
      </w:r>
      <w:r>
        <w:t xml:space="preserve">October 26, 2023</w:t>
      </w:r>
    </w:p>
    <w:p>
      <w:pPr>
        <w:pStyle w:val="BodyText"/>
      </w:pPr>
      <w:r>
        <w:t xml:space="preserve">To the Esteemed Selection Committee,</w:t>
      </w:r>
    </w:p>
    <w:p>
      <w:pPr>
        <w:pStyle w:val="BodyText"/>
      </w:pPr>
      <w:r>
        <w:t xml:space="preserve">As I prepare to submit my application for a University Lecturer position at a leading institution in Kabul, Afghanistan, I do so with profound reverence for the transformative power of education and unwavering commitment to nurturing intellectual growth within our nation's most critical academic hub. This Statement of Purpose articulates my professional journey, pedagogical philosophy, and deep-seated dedication to advancing higher education in Afghanistan—specifically through service at Kabul's universities amid our nation's pivotal moment.</w:t>
      </w:r>
    </w:p>
    <w:bookmarkStart w:id="20" w:name="X07eec28e35337082001eccfcd60e7422da708ff"/>
    <w:p>
      <w:pPr>
        <w:pStyle w:val="Heading2"/>
      </w:pPr>
      <w:r>
        <w:t xml:space="preserve">Academic Foundation and Professional Journey</w:t>
      </w:r>
    </w:p>
    <w:p>
      <w:pPr>
        <w:pStyle w:val="FirstParagraph"/>
      </w:pPr>
      <w:r>
        <w:t xml:space="preserve">My academic trajectory has been meticulously aligned with preparing for this very mission. I hold a Ph.D. in Educational Leadership from the University of Kabul (2019), where my dissertation examined "Sustainable Pedagogical Models for Conflict-Affected Universities in South Asia." This research, conducted through fieldwork across three Afghan provinces including Kabul, revealed that 87% of students cited access to culturally relevant teaching as their primary academic motivator—directly informing my teaching methodology. My master's degree in Sociology (University of Peshawar, 2015) further equipped me with frameworks for understanding how education can bridge societal divides. For the past seven years, I have served as a senior instructor at Kabul University’s College of Humanities, designing curricula that integrate Afghanistan’s rich cultural heritage with contemporary academic discourse.</w:t>
      </w:r>
    </w:p>
    <w:bookmarkEnd w:id="20"/>
    <w:bookmarkStart w:id="21" w:name="X7b8379238a3805d782a5639fc2822e542f68c0e"/>
    <w:p>
      <w:pPr>
        <w:pStyle w:val="Heading2"/>
      </w:pPr>
      <w:r>
        <w:t xml:space="preserve">Teaching Philosophy Rooted in Afghan Context</w:t>
      </w:r>
    </w:p>
    <w:p>
      <w:pPr>
        <w:pStyle w:val="FirstParagraph"/>
      </w:pPr>
      <w:r>
        <w:t xml:space="preserve">I believe effective university teaching in Afghanistan must transcend traditional lecture formats. My classroom philosophy centers on three pillars: (1) contextual relevance—ensuring all material reflects Afghanistan's historical, social, and linguistic realities; (2) resilience cultivation—embedding critical thinking skills to navigate complex societal challenges; and (3) inclusive accessibility—adapting pedagogy for diverse learners including women returning to education after prolonged disruption. For instance, in my "Afghan Social Transformation" course, I replaced Western case studies with narratives of local community development initiatives from Kandahar and Herat, resulting in a 42% increase in student engagement metrics according to institutional assessments.</w:t>
      </w:r>
    </w:p>
    <w:p>
      <w:pPr>
        <w:pStyle w:val="BodyText"/>
      </w:pPr>
      <w:r>
        <w:t xml:space="preserve">This approach emerged from witnessing Kabul University's unique position: as the nation’s oldest and most prestigious institution, it holds both immense potential and extraordinary responsibility. During my tenure, I've observed how our students—particularly young women who now return to campuses after years of exclusion—carry not just academic ambition but the weight of national hope. My teaching must honor that burden while equipping them with tools for tangible change.</w:t>
      </w:r>
    </w:p>
    <w:bookmarkEnd w:id="21"/>
    <w:bookmarkStart w:id="22" w:name="why-kabul-why-now"/>
    <w:p>
      <w:pPr>
        <w:pStyle w:val="Heading2"/>
      </w:pPr>
      <w:r>
        <w:t xml:space="preserve">Why Kabul? Why Now?</w:t>
      </w:r>
    </w:p>
    <w:p>
      <w:pPr>
        <w:pStyle w:val="FirstParagraph"/>
      </w:pPr>
      <w:r>
        <w:t xml:space="preserve">The urgency of strengthening Kabul's universities cannot be overstated. As Afghanistan navigates its current phase, higher education institutions have become vital anchors for national cohesion and future development. My commitment to serve specifically in Kabul stems from understanding that this city remains the epicenter of educational infrastructure, intellectual exchange, and cultural preservation. When I witnessed the Taliban’s 2021 takeover disrupt academic activities across provinces, Kabul University became one of the few remaining institutions preserving continuity—offering courses to over 30,000 students during unprecedented turmoil.</w:t>
      </w:r>
    </w:p>
    <w:p>
      <w:pPr>
        <w:pStyle w:val="BodyText"/>
      </w:pPr>
      <w:r>
        <w:t xml:space="preserve">I recognize that teaching in Kabul demands more than subject mastery; it requires cultural intelligence, ethical resilience, and strategic advocacy. My work designing Afghanistan’s first university-level women's leadership module (2021-2023) directly addressed this need. Partnering with Kabul Women’s University, we developed a curriculum integrating Islamic ethics with modern leadership principles—a program now adopted across five Kabul institutions after receiving Ministry of Higher Education approval.</w:t>
      </w:r>
    </w:p>
    <w:bookmarkEnd w:id="22"/>
    <w:bookmarkStart w:id="23" w:name="X370308cb1fdae7b83575942918eb6ab9e301125"/>
    <w:p>
      <w:pPr>
        <w:pStyle w:val="Heading2"/>
      </w:pPr>
      <w:r>
        <w:t xml:space="preserve">Future Vision: Building Educational Resilience</w:t>
      </w:r>
    </w:p>
    <w:p>
      <w:pPr>
        <w:pStyle w:val="FirstParagraph"/>
      </w:pPr>
      <w:r>
        <w:t xml:space="preserve">If honored with this position, I will implement three immediate initiatives to advance our shared mission:</w:t>
      </w:r>
    </w:p>
    <w:p>
      <w:pPr>
        <w:numPr>
          <w:ilvl w:val="0"/>
          <w:numId w:val="1001"/>
        </w:numPr>
        <w:pStyle w:val="Compact"/>
      </w:pPr>
      <w:r>
        <w:rPr>
          <w:bCs/>
          <w:b/>
        </w:rPr>
        <w:t xml:space="preserve">Community-Embedded Curriculum Development:</w:t>
      </w:r>
      <w:r>
        <w:t xml:space="preserve"> </w:t>
      </w:r>
      <w:r>
        <w:t xml:space="preserve">Collaborate with local elders, NGOs, and student councils to co-create courses addressing Afghanistan’s most pressing needs—such as water resource management (critical in drought-prone regions) and digital literacy for rural entrepreneurs.</w:t>
      </w:r>
    </w:p>
    <w:p>
      <w:pPr>
        <w:numPr>
          <w:ilvl w:val="0"/>
          <w:numId w:val="1001"/>
        </w:numPr>
        <w:pStyle w:val="Compact"/>
      </w:pPr>
      <w:r>
        <w:rPr>
          <w:bCs/>
          <w:b/>
        </w:rPr>
        <w:t xml:space="preserve">Mentorship Network Expansion:</w:t>
      </w:r>
      <w:r>
        <w:t xml:space="preserve"> </w:t>
      </w:r>
      <w:r>
        <w:t xml:space="preserve">Establish a faculty-led mentorship program pairing students with alumni working in reconstruction sectors (agriculture, healthcare, infrastructure), ensuring academic learning directly translates to national development.</w:t>
      </w:r>
    </w:p>
    <w:p>
      <w:pPr>
        <w:numPr>
          <w:ilvl w:val="0"/>
          <w:numId w:val="1001"/>
        </w:numPr>
        <w:pStyle w:val="Compact"/>
      </w:pPr>
      <w:r>
        <w:rPr>
          <w:bCs/>
          <w:b/>
        </w:rPr>
        <w:t xml:space="preserve">Gender-Inclusive Academic Spaces:</w:t>
      </w:r>
      <w:r>
        <w:t xml:space="preserve"> </w:t>
      </w:r>
      <w:r>
        <w:t xml:space="preserve">Advocate for and implement practical solutions—like flexible scheduling and safe campus transport partnerships—to increase women’s enrollment by 30% within three years, reversing decades of educational exclusion.</w:t>
      </w:r>
    </w:p>
    <w:bookmarkEnd w:id="23"/>
    <w:bookmarkStart w:id="24" w:name="X16b256e7a0908bf0aa09b2feb89ebadd3b04f4e"/>
    <w:p>
      <w:pPr>
        <w:pStyle w:val="Heading2"/>
      </w:pPr>
      <w:r>
        <w:t xml:space="preserve">A Personal Promise to Afghanistan's Future</w:t>
      </w:r>
    </w:p>
    <w:p>
      <w:pPr>
        <w:pStyle w:val="FirstParagraph"/>
      </w:pPr>
      <w:r>
        <w:t xml:space="preserve">This Statement of Purpose is not merely an application—it is a solemn pledge. I recall sitting with a student in Kabul University’s library during the 2021 crisis, her hands trembling as she clutched her textbooks: "My degree isn't just for me," she whispered, "it's for my village." That moment crystallized my purpose. In Afghanistan, every university lecture is a seed planted for national renewal. As a lecturer in Kabul, I will nurture those seeds with rigor, compassion, and unyielding commitment to our shared future.</w:t>
      </w:r>
    </w:p>
    <w:p>
      <w:pPr>
        <w:pStyle w:val="BodyText"/>
      </w:pPr>
      <w:r>
        <w:t xml:space="preserve">I understand that teaching in Kabul requires navigating complex realities with courage and humility. But I stand ready—armed with academic expertise, contextual understanding, and deep respect for Afghanistan’s educational legacy—to contribute to the vital work of building a nation where knowledge empowers every citizen. My life's mission aligns perfectly with your institution’s vision: to transform Kabul University into a beacon of hope that illuminates Afghanistan’s path toward sustainable progress.</w:t>
      </w:r>
    </w:p>
    <w:p>
      <w:pPr>
        <w:pStyle w:val="BodyText"/>
      </w:pPr>
      <w:r>
        <w:t xml:space="preserve">I respectfully request the opportunity to serve as an architect of this transformation within our beloved city and nation. Thank you for considering my application to join the dedicated faculty shaping Afghanistan's academic destiny in Kabul.</w:t>
      </w:r>
    </w:p>
    <w:p>
      <w:pPr>
        <w:pStyle w:val="BodyText"/>
      </w:pPr>
      <w:r>
        <w:t xml:space="preserve">Sincerely,</w:t>
      </w:r>
    </w:p>
    <w:p>
      <w:pPr>
        <w:pStyle w:val="BodyText"/>
      </w:pPr>
      <w:r>
        <w:t xml:space="preserve">[Your Full Name]</w:t>
      </w:r>
    </w:p>
    <w:p>
      <w:pPr>
        <w:pStyle w:val="BodyText"/>
      </w:pPr>
      <w:r>
        <w:t xml:space="preserve">Ph.D. in Educational Leadership | University of Kabul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 Kabul, Afghanistan</dc:title>
  <dc:creator/>
  <dc:language>en</dc:language>
  <cp:keywords/>
  <dcterms:created xsi:type="dcterms:W3CDTF">2026-07-23T11:52:38Z</dcterms:created>
  <dcterms:modified xsi:type="dcterms:W3CDTF">2026-07-23T11:52:38Z</dcterms:modified>
</cp:coreProperties>
</file>

<file path=docProps/custom.xml><?xml version="1.0" encoding="utf-8"?>
<Properties xmlns="http://schemas.openxmlformats.org/officeDocument/2006/custom-properties" xmlns:vt="http://schemas.openxmlformats.org/officeDocument/2006/docPropsVTypes"/>
</file>