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325254906f8879cb692eac1bae659aa04d8a217"/>
    <w:p>
      <w:pPr>
        <w:pStyle w:val="Heading1"/>
      </w:pPr>
      <w:r>
        <w:t xml:space="preserve">Statement of Purpose for University Lecturer Position at Brisbane-Based Australian Institution</w:t>
      </w:r>
    </w:p>
    <w:p>
      <w:pPr>
        <w:pStyle w:val="FirstParagraph"/>
      </w:pPr>
      <w:r>
        <w:t xml:space="preserve">As an accomplished educator and researcher with over a decade of experience in higher education, I submit this Statement of Purpose to express my profound interest in a University Lecturer position within the vibrant academic community of Australia, specifically Brisbane. This document articulates my professional trajectory, pedagogical philosophy, research commitments, and unwavering alignment with the strategic vision of Brisbane’s leading universities—particularly institutions like The University of Queensland (UQ) and Queensland University of Technology (QUT). My career has been dedicated to fostering intellectual growth in students while contributing meaningfully to scholarly discourse. I am eager to bring this dedication to the unique, dynamic environment that defines Australian tertiary education in Brisbane.</w:t>
      </w:r>
    </w:p>
    <w:p>
      <w:pPr>
        <w:pStyle w:val="BodyText"/>
      </w:pPr>
      <w:r>
        <w:t xml:space="preserve">My academic journey commenced with a Bachelor of Science (Honours) in Environmental Science from the University of Melbourne, followed by a PhD in Sustainable Resource Management at Monash University. During my doctoral studies, I developed an interdisciplinary approach to addressing complex global challenges—particularly those relevant to Australia’s context, such as climate resilience and biodiversity conservation. This foundation has directly shaped my teaching methodology: I prioritize contextualized learning that connects theory to real-world applications within the Australian landscape. My undergraduate and postgraduate teaching roles at Deakin University allowed me to refine this approach, designing curricula that actively engage students in projects addressing local environmental concerns, such as water management in the Murray-Darling Basin or coastal erosion in Queensland. I have consistently achieved above-average student satisfaction scores (exceeding 90% in all course evaluations) by fostering inclusive classrooms where diverse perspectives are valued—a principle deeply aligned with Australian educational values of equity and cultural responsiveness.</w:t>
      </w:r>
    </w:p>
    <w:p>
      <w:pPr>
        <w:pStyle w:val="BodyText"/>
      </w:pPr>
      <w:r>
        <w:t xml:space="preserve">As a University Lecturer, my core philosophy centers on empowering students as active knowledge creators. I move beyond traditional lecturing to implement evidence-based strategies such as problem-based learning (PBL), flipped classrooms, and industry-linked capstone projects. In Brisbane’s educational ecosystem—where universities increasingly partner with local industries like Queensland Government agencies and sustainability-focused enterprises—I have designed modules where students collaborate on solutions for real community challenges. For instance, in my recent unit "Urban Sustainability in Tropical Climates," students worked with Brisbane City Council to propose adaptive strategies for urban heat mitigation, directly addressing the city’s pressing climate vulnerabilities. This experiential approach not only enhances student employability but also cultivates a sense of civic responsibility—qualities Australia’s higher education sector prioritizes through frameworks like the Australian Professional Standards for Teachers (APST) and the National Strategy for Higher Education.</w:t>
      </w:r>
    </w:p>
    <w:p>
      <w:pPr>
        <w:pStyle w:val="BodyText"/>
      </w:pPr>
      <w:r>
        <w:t xml:space="preserve">My research agenda is intrinsically linked to Brisbane’s geographical and socio-economic priorities. I currently lead an Australian Research Council (ARC) Discovery Project examining Indigenous land management practices in Queensland’s tropical ecosystems—a study that directly supports UQ’s commitment to reconciliation and QUT’s focus on sustainable communities. This work has yielded five peer-reviewed publications in high-impact journals, including *Environmental Management* and *Australian Geographer*, and has secured partnerships with the Queensland Department of Environment and Science. Brisbane provides an unparalleled setting for this research, given its proximity to the Wet Tropics World Heritage Area, its status as a hub for environmental innovation (e.g., the Brisbane Innovation Park), and its rich Indigenous cultural heritage. I am particularly eager to collaborate with colleagues at Brisbane institutions who share this focus on place-based scholarship, contributing to Australia’s national research objectives while enriching the local academic ecosystem.</w:t>
      </w:r>
    </w:p>
    <w:p>
      <w:pPr>
        <w:pStyle w:val="BodyText"/>
      </w:pPr>
      <w:r>
        <w:t xml:space="preserve">Choosing Australia—and specifically Brisbane—as my professional home is not merely a logistical decision but a deeply considered commitment. The Australian higher education landscape offers exceptional resources for academic growth: robust funding frameworks (like the National Competitive Grants Program), strong industry-university collaboration networks, and a cultural emphasis on innovation that resonates with my professional ethos. Brisbane, as Queensland’s capital and an emerging global city for education and research, embodies this spirit. Its unique position—a blend of urban dynamism, natural beauty (the Brisbane River, Moreton Bay), and multicultural vibrancy—creates an inspiring backdrop for teaching and research. I am committed to contributing to the city’s educational identity by mentoring students from diverse backgrounds, including First Nations communities central to Queensland’s social fabric. My experience in developing culturally safe pedagogy for Indigenous students at Monash University positions me to meaningfully advance reconciliation initiatives, a priority enshrined in Australia’s Higher Education Standards Framework.</w:t>
      </w:r>
    </w:p>
    <w:p>
      <w:pPr>
        <w:pStyle w:val="BodyText"/>
      </w:pPr>
      <w:r>
        <w:t xml:space="preserve">I recognize that the role of a University Lecturer extends beyond the classroom and lab; it encompasses service to the institution and community. I have actively engaged in academic governance (e.g., curriculum committees at Deakin), student support initiatives, and public engagement through events like Brisbane’s "Climate Action Forums." At UQ or QUT, I would eagerly contribute to such efforts—helping shape policies that enhance student wellbeing, support early-career researchers, and strengthen Brisbane’s reputation as a global education destination. My goal is not only to excel in teaching but to become a collaborative leader within the academic community.</w:t>
      </w:r>
    </w:p>
    <w:p>
      <w:pPr>
        <w:pStyle w:val="BodyText"/>
      </w:pPr>
      <w:r>
        <w:t xml:space="preserve">This Statement of Purpose reflects my readiness to embrace the multifaceted demands of a University Lecturer role in Australia. I am drawn to Brisbane’s convergence of academic excellence, environmental relevance, and cultural richness—a setting where my expertise in sustainable resource management can thrive. I am confident that my student-centered teaching philosophy, research aligned with Queensland’s strategic priorities, and commitment to Australian higher education values make me an ideal candidate for a position at a Brisbane-based institution. I look forward to the opportunity to contribute meaningfully to your university’s mission and to support the next generation of Australian leaders through transformative learning experiences grounded in our shared environment.</w:t>
      </w:r>
    </w:p>
    <w:p>
      <w:pPr>
        <w:pStyle w:val="BodyText"/>
      </w:pPr>
      <w:r>
        <w:t xml:space="preserve">Thank you for considering my application. I am eager to discuss how my vision aligns with your institution’s goals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2026-07-24T08:33:59Z</dcterms:created>
  <dcterms:modified xsi:type="dcterms:W3CDTF">2026-07-24T08:33:59Z</dcterms:modified>
</cp:coreProperties>
</file>

<file path=docProps/custom.xml><?xml version="1.0" encoding="utf-8"?>
<Properties xmlns="http://schemas.openxmlformats.org/officeDocument/2006/custom-properties" xmlns:vt="http://schemas.openxmlformats.org/officeDocument/2006/docPropsVTypes"/>
</file>