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X50bc4ab9ff3de92203b244d4d2424b63cc4099f"/>
    <w:p>
      <w:pPr>
        <w:pStyle w:val="Heading1"/>
      </w:pPr>
      <w:r>
        <w:t xml:space="preserve">Statement of Purpose: Pursuing a Career as a University Lecturer in Belgium Brussels</w:t>
      </w:r>
    </w:p>
    <w:p>
      <w:pPr>
        <w:pStyle w:val="FirstParagraph"/>
      </w:pPr>
      <w:r>
        <w:t xml:space="preserve">In composing this Statement of Purpose, I articulate my profound commitment to academic excellence and pedagogical innovation within the dynamic educational ecosystem of Belgium Brussels. As an aspiring University Lecturer, I am compelled to contribute to the intellectual vibrancy of this globally significant city where European governance, cultural diversity, and academic rigor converge. My journey toward this vocation has been meticulously shaped by my academic background, teaching philosophy, and deep admiration for Belgium's unique position as a nexus of international scholarship. This Statement of Purpose serves not merely as an application document but as a testament to my alignment with the transformative mission of higher education in Brussels.</w:t>
      </w:r>
    </w:p>
    <w:p>
      <w:pPr>
        <w:pStyle w:val="BodyText"/>
      </w:pPr>
      <w:r>
        <w:t xml:space="preserve">My academic foundation was forged through rigorous doctoral research at the University of Leuven, where I specialized in European Political Integration with a focus on transnational policy frameworks. This work culminated in three peer-reviewed publications exploring EU governance mechanisms, including a seminal article on institutional adaptation within the post-2014 budgetary reforms. However, it was during my tenure as a Teaching Assistant for "European Institutions and Policy" that I discovered my true vocation: the art of translating complex theoretical concepts into accessible, engaging classroom experiences. Guided by professors who exemplified the Belgium Brussels ideal of cross-cultural academic citizenship, I developed a pedagogical approach centered on collaborative problem-solving and real-world case studies. This experience solidified my aspiration to become a University Lecturer dedicated to fostering critical thinking in an international classroom setting.</w:t>
      </w:r>
    </w:p>
    <w:p>
      <w:pPr>
        <w:pStyle w:val="BodyText"/>
      </w:pPr>
      <w:r>
        <w:t xml:space="preserve">What distinguishes my teaching philosophy is its deliberate adaptation to the cosmopolitan context of Belgium Brussels. Having taught students from over 30 nationalities during my postdoctoral fellowship at KU Leuven, I recognize that effective instruction here requires more than linguistic proficiency—it demands cultural intelligence. In my seminars on "European Governance Challenges," I deliberately incorporate case studies from Belgian federalism and the EU's multilingual governance structures to demonstrate how academic inquiry directly engages with Brussels' unique political landscape. My students consistently praise this localized approach, noting how it transforms abstract theories into tangible understanding of the city they inhabit daily. This pedagogical strategy aligns precisely with the mission of universities in Belgium Brussels to educate globally conscious citizens who understand their place within European and international systems.</w:t>
      </w:r>
    </w:p>
    <w:p>
      <w:pPr>
        <w:pStyle w:val="BodyText"/>
      </w:pPr>
      <w:r>
        <w:t xml:space="preserve">The intellectual environment of Brussels offers unparalleled opportunities for scholarly growth that I intend to harness as a University Lecturer. The city's concentration of EU institutions, international NGOs, and diplomatic missions creates a living laboratory for academic research. My proposed research agenda—focused on "Institutional Resilience in Multilingual Governance Systems"—directly leverages this environment through partnerships with the European Commission's Directorate-General for Communication and the Brussels International Relations Institute. This research will inform my teaching by generating authentic materials that reflect current policy debates, ensuring my courses remain at the forefront of European studies. Crucially, I plan to establish a student-led policy simulation project centered on EU decision-making processes, mirroring actual Brussels negotiation dynamics—a model already praised in pilot workshops at the College of Europe.</w:t>
      </w:r>
    </w:p>
    <w:p>
      <w:pPr>
        <w:pStyle w:val="BodyText"/>
      </w:pPr>
      <w:r>
        <w:t xml:space="preserve">My commitment extends beyond classroom walls into community engagement that embodies Belgium Brussels' spirit of civic participation. As an active member of the Brussels Academic Network, I co-organized "Policy Dialogues for Tomorrow's Leaders," a series bringing together university students, EU officials, and civil society representatives to address migration policy challenges. This initiative exemplifies how academic work must intersect with societal needs—a principle fundamental to the Belgian higher education ethos. In Belgium Brussels, universities are not isolated ivory towers but vital civic institutions; as a University Lecturer, I will ensure my courses include structured community engagement components where students analyze local policy issues through their academic lens.</w:t>
      </w:r>
    </w:p>
    <w:p>
      <w:pPr>
        <w:pStyle w:val="BodyText"/>
      </w:pPr>
      <w:r>
        <w:t xml:space="preserve">What excites me most about contributing to the academic landscape of Belgium Brussels is its unique position at the crossroads of Europe. Unlike traditional national universities, institutions here operate within a dual identity—rooted in Flemish or French-speaking traditions while simultaneously engaging with pan-European frameworks. My bilingual fluency (Fluent in Dutch and English, with professional proficiency in French) positions me to bridge these communities effectively. I have already begun developing course materials that intentionally incorporate both Dutch and French perspectives on European integration, recognizing that true understanding of Belgium Brussels requires navigating its linguistic duality as a core academic skill.</w:t>
      </w:r>
    </w:p>
    <w:p>
      <w:pPr>
        <w:pStyle w:val="BodyText"/>
      </w:pPr>
      <w:r>
        <w:t xml:space="preserve">This Statement of Purpose represents more than a collection of qualifications—it embodies my conviction that the University Lecturer role in Belgium Brussels is uniquely positioned to shape future European leaders. I envision classrooms where students debate EU budget negotiations using real-time data from the European Parliament, where they analyze Belgian federalism through comparative case studies with Swiss and Canadian models, and where their academic work directly contributes to local policy discussions. My experience teaching at international summer schools across the continent has taught me that Brussels' value lies not just in its location but in its capacity to model how diverse perspectives can coalesce into innovative solutions—a lesson I will impart daily.</w:t>
      </w:r>
    </w:p>
    <w:p>
      <w:pPr>
        <w:pStyle w:val="BodyText"/>
      </w:pPr>
      <w:r>
        <w:t xml:space="preserve">As I prepare to join the academic community of Belgium Brussels, I recognize that my professional journey aligns perfectly with the university's strategic vision for fostering "global citizens with local roots." My research will enrich our understanding of European governance while directly serving Brussels' role as a policy incubator. My teaching will transform students into critical participants in the European project rather than passive observers. And through community partnerships, I will ensure that academic insights actively inform the civic life of this extraordinary city.</w:t>
      </w:r>
    </w:p>
    <w:p>
      <w:pPr>
        <w:pStyle w:val="BodyText"/>
      </w:pPr>
      <w:r>
        <w:t xml:space="preserve">In conclusion, this Statement of Purpose is my formal declaration of intent to become a University Lecturer who embodies Belgium Brussels' highest educational ideals: intellectual rigor grounded in real-world relevance, academic excellence informed by cultural humility, and scholarly contribution deeply embedded within the community. I seek not merely a position but an opportunity to contribute meaningfully to the university's legacy as a catalyst for European unity and innovation. My qualifications, vision, and unwavering commitment to this mission make me uniquely prepared to embrace the challenges and opportunities of this role in Belgium Brussels—where every lecture hall echoes with the future of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in Belgium Brussels</dc:title>
  <dc:creator/>
  <dc:language>en</dc:language>
  <cp:keywords/>
  <dcterms:created xsi:type="dcterms:W3CDTF">2025-12-08T10:16:43Z</dcterms:created>
  <dcterms:modified xsi:type="dcterms:W3CDTF">2025-12-08T10:16:43Z</dcterms:modified>
</cp:coreProperties>
</file>

<file path=docProps/custom.xml><?xml version="1.0" encoding="utf-8"?>
<Properties xmlns="http://schemas.openxmlformats.org/officeDocument/2006/custom-properties" xmlns:vt="http://schemas.openxmlformats.org/officeDocument/2006/docPropsVTypes"/>
</file>