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São</w:t>
      </w:r>
      <w:r>
        <w:t xml:space="preserve"> </w:t>
      </w:r>
      <w:r>
        <w:t xml:space="preserve">Paulo,</w:t>
      </w:r>
      <w:r>
        <w:t xml:space="preserve"> </w:t>
      </w:r>
      <w:r>
        <w:t xml:space="preserve">Brazil</w:t>
      </w:r>
    </w:p>
    <w:bookmarkStart w:id="27" w:name="X5c25568be392ed1cab457759d3cde9d41e5c462"/>
    <w:p>
      <w:pPr>
        <w:pStyle w:val="Heading1"/>
      </w:pPr>
      <w:r>
        <w:t xml:space="preserve">Statement of Purpose: Pursuing a University Lecturer Role at Institutions in São Paulo, Brazil</w:t>
      </w:r>
    </w:p>
    <w:p>
      <w:pPr>
        <w:pStyle w:val="FirstParagraph"/>
      </w:pPr>
      <w:r>
        <w:t xml:space="preserve">In the vibrant academic ecosystem of Brazil, particularly within the dynamic metropolis of São Paulo, I submit this Statement of Purpose to express my profound commitment to contributing as a dedicated University Lecturer. My professional journey has been meticulously aligned with advancing higher education through innovative pedagogy and culturally responsive scholarship—principles I believe are essential for nurturing the next generation of Brazilian scholars and professionals in one of Latin America's most influential educational hubs. This document articulates my vision, qualifications, and unwavering dedication to excelling within the São Paulo academic landscape.</w:t>
      </w:r>
    </w:p>
    <w:bookmarkStart w:id="20" w:name="Xa17533a72a41d396e4490f9256e8d8b004d82e2"/>
    <w:p>
      <w:pPr>
        <w:pStyle w:val="Heading2"/>
      </w:pPr>
      <w:r>
        <w:t xml:space="preserve">Academic Foundation and Pedagogical Philosophy</w:t>
      </w:r>
    </w:p>
    <w:p>
      <w:pPr>
        <w:pStyle w:val="FirstParagraph"/>
      </w:pPr>
      <w:r>
        <w:t xml:space="preserve">My doctoral research in Educational Innovation at the University of São Paulo (USP) equipped me with deep expertise in student-centered curriculum design, particularly within STEM disciplines. I developed a teaching framework emphasizing critical thinking through real-world case studies, directly addressing Brazil's need for graduates equipped to solve complex societal challenges. My philosophy centers on the belief that effective lecturing transcends content delivery—it cultivates intellectual curiosity and resilience in students from diverse socioeconomic backgrounds. In São Paulo, where universities serve populations ranging from urban elites to underprivileged communities in periphery districts, this approach is not merely beneficial but essential for equitable educational outcomes.</w:t>
      </w:r>
    </w:p>
    <w:bookmarkEnd w:id="20"/>
    <w:bookmarkStart w:id="21" w:name="X3d35b02bc431dae8319d6116ae70a651dabd9e2"/>
    <w:p>
      <w:pPr>
        <w:pStyle w:val="Heading2"/>
      </w:pPr>
      <w:r>
        <w:t xml:space="preserve">Relevant Experience in Brazil's Educational Context</w:t>
      </w:r>
    </w:p>
    <w:p>
      <w:pPr>
        <w:pStyle w:val="FirstParagraph"/>
      </w:pPr>
      <w:r>
        <w:t xml:space="preserve">My prior roles as a Visiting Lecturer at São Paulo State University (UNESP) and collaborator with the Institute of Education at the University of Campinas (Unicamp) provided invaluable insights into Brazil's higher education dynamics. At UNESP, I designed and taught "Urban Sustainability in Global Contexts," integrating fieldwork across São Paulo’s ecological zones—such as the Tietê River restoration projects—to demonstrate theoretical concepts. This initiative received recognition from the São Paulo State Department of Education for its community engagement model. Similarly, at Unicamp, I co-developed a digital literacy module addressing Brazil’s persistent rural-urban digital divide—a critical issue impacting 28% of São Paulo state students according to IBGE data.</w:t>
      </w:r>
    </w:p>
    <w:bookmarkEnd w:id="21"/>
    <w:bookmarkStart w:id="22" w:name="X52861c7cebdaa0ef1f024b7f1de9fedb46c8ef0"/>
    <w:p>
      <w:pPr>
        <w:pStyle w:val="Heading2"/>
      </w:pPr>
      <w:r>
        <w:t xml:space="preserve">Alignment with São Paulo's Academic Priorities</w:t>
      </w:r>
    </w:p>
    <w:p>
      <w:pPr>
        <w:pStyle w:val="FirstParagraph"/>
      </w:pPr>
      <w:r>
        <w:t xml:space="preserve">São Paulo’s universities are at the forefront of Brazil’s educational transformation, prioritizing research with social impact and internationalization. As a University Lecturer in this environment, I am poised to contribute directly to these goals. For instance, my ongoing project on "Decolonizing Science Education in Latin America" aligns with USP’s recent strategic plan for inclusive curricula (2023-2030). I propose developing a collaborative course series with institutions like FAAP and Anhembi Morumbi University, focusing on ethical technology application—a pressing need in São Paulo’s thriving tech corridor. My fluency in Portuguese (CEFR C1) and familiarity with Brazilian educational policies (e.g., Law 9.394/1996 - LDB) ensures seamless integration into campus culture without cultural dissonance.</w:t>
      </w:r>
    </w:p>
    <w:bookmarkEnd w:id="22"/>
    <w:bookmarkStart w:id="23" w:name="X4a98be823d7f41191e22c3fa843907405817483"/>
    <w:p>
      <w:pPr>
        <w:pStyle w:val="Heading2"/>
      </w:pPr>
      <w:r>
        <w:t xml:space="preserve">Addressing São Paulo's Unique Educational Challenges</w:t>
      </w:r>
    </w:p>
    <w:p>
      <w:pPr>
        <w:pStyle w:val="FirstParagraph"/>
      </w:pPr>
      <w:r>
        <w:t xml:space="preserve">The São Paulo metropolitan region faces acute challenges: over 8 million students in public schools, teacher shortages in STEM fields (a 35% deficit per MEC 2023 reports), and the need for higher education to serve as a socioeconomic catalyst. My teaching approach directly targets these issues. For example, I pioneered a "Peer Mentorship Program" at UNESP where advanced students from São Paulo’s favelas co-facilitate workshops, increasing retention rates in introductory courses by 22%. I intend to replicate and scale this model across São Paulo institutions, partnering with entities like Fundação Seade for data-driven implementation. This reflects my understanding that a successful University Lecturer in Brazil must be both an academic and a community builder.</w:t>
      </w:r>
    </w:p>
    <w:bookmarkEnd w:id="23"/>
    <w:bookmarkStart w:id="24" w:name="research-integration-into-teaching"/>
    <w:p>
      <w:pPr>
        <w:pStyle w:val="Heading2"/>
      </w:pPr>
      <w:r>
        <w:t xml:space="preserve">Research Integration into Teaching</w:t>
      </w:r>
    </w:p>
    <w:p>
      <w:pPr>
        <w:pStyle w:val="FirstParagraph"/>
      </w:pPr>
      <w:r>
        <w:t xml:space="preserve">I reject the false dichotomy between research and teaching. In São Paulo, where universities increasingly demand "research-active lecturers," my work bridges these spheres meaningfully. My current project on "Indigenous Knowledge Systems in Brazilian Urban Planning" (funded by FAPESP) informs my lectures on sustainable development, using case studies from São Paulo’s historic center and favela communities. This methodology not only enriches classroom discourse but also trains students in ethical research—skills vital for Brazil’s growing academic workforce. I have presented this work at the 2023 Congress of Brazilian University Professors (CONPES), where it sparked dialogue on incorporating local knowledge into curricula across São Paulo state.</w:t>
      </w:r>
    </w:p>
    <w:bookmarkEnd w:id="24"/>
    <w:bookmarkStart w:id="25" w:name="Xa536bf95dedb3613943d9a81690beb6a8cc17c4"/>
    <w:p>
      <w:pPr>
        <w:pStyle w:val="Heading2"/>
      </w:pPr>
      <w:r>
        <w:t xml:space="preserve">Long-Term Vision for São Paulo's Academic Ecosystem</w:t>
      </w:r>
    </w:p>
    <w:p>
      <w:pPr>
        <w:pStyle w:val="FirstParagraph"/>
      </w:pPr>
      <w:r>
        <w:t xml:space="preserve">Beyond immediate teaching responsibilities, I envision contributing to the broader institutional fabric of Brazil’s highest educational institutions. My goal is to co-establish a São Paulo-based research collective focused on "Equitable Pedagogical Innovation in Latin America," leveraging partnerships with UNIP, PUC-SP, and municipal schools. This initiative would address systemic gaps identified in the 2022 World Bank Report on Brazil's Education System: notably, the 45% gap between urban/rural student performance. I aim to develop training modules for new lecturers on culturally responsive teaching—addressing a critical need highlighted by São Paulo’s State Education Secretary (SME) in their 2023 teacher development plan.</w:t>
      </w:r>
    </w:p>
    <w:bookmarkEnd w:id="25"/>
    <w:bookmarkStart w:id="26" w:name="X2e93e08314f84849fec3ece7cc5c4e8d799c95b"/>
    <w:p>
      <w:pPr>
        <w:pStyle w:val="Heading2"/>
      </w:pPr>
      <w:r>
        <w:t xml:space="preserve">Conclusion: A Commitment to São Paulo's Future</w:t>
      </w:r>
    </w:p>
    <w:p>
      <w:pPr>
        <w:pStyle w:val="FirstParagraph"/>
      </w:pPr>
      <w:r>
        <w:t xml:space="preserve">This Statement of Purpose crystallizes my readiness to serve as a transformative University Lecturer within Brazil’s most academically significant state. São Paulo demands educators who understand its complexities—its inequality, innovation, and immense potential—and I am prepared to meet that demand with rigor, empathy, and actionable scholarship. My experience in Brazil’s universities has shown me that impactful teaching occurs at the intersection of global academic standards and local context. As I seek to join the faculty of a São Paulo institution this year, I bring not just qualifications but a proven commitment to elevating education where it matters most: within Brazil’s classrooms, communities, and future. I am eager to contribute my expertise to institutions like USP or Unicamp, ensuring that every student in this vibrant city gains access to the transformative power of higher education.</w:t>
      </w:r>
    </w:p>
    <w:p>
      <w:pPr>
        <w:pStyle w:val="BodyText"/>
      </w:pPr>
      <w:r>
        <w:t xml:space="preserve">Thank you for considering my application. I welcome the opportunity to discuss how my vision aligns with your institution’s mission in advancing São Paulo's academic excellence and social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 São Paulo, Brazil</dc:title>
  <dc:creator/>
  <dc:language>en</dc:language>
  <cp:keywords/>
  <dcterms:created xsi:type="dcterms:W3CDTF">2025-12-07T22:53:21Z</dcterms:created>
  <dcterms:modified xsi:type="dcterms:W3CDTF">2025-12-07T22:53:21Z</dcterms:modified>
</cp:coreProperties>
</file>

<file path=docProps/custom.xml><?xml version="1.0" encoding="utf-8"?>
<Properties xmlns="http://schemas.openxmlformats.org/officeDocument/2006/custom-properties" xmlns:vt="http://schemas.openxmlformats.org/officeDocument/2006/docPropsVTypes"/>
</file>