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74593d543256ac1ada81080a9e75bd64cf8a912"/>
    <w:p>
      <w:pPr>
        <w:pStyle w:val="Heading1"/>
      </w:pPr>
      <w:r>
        <w:t xml:space="preserve">Statement of Purpose: Pursuing a University Lecturer Position at a Montreal Institution</w:t>
      </w:r>
    </w:p>
    <w:p>
      <w:pPr>
        <w:pStyle w:val="FirstParagraph"/>
      </w:pPr>
      <w:r>
        <w:t xml:space="preserve">As I prepare to submit this Statement of Purpose, I am writing with profound enthusiasm for the opportunity to contribute as a University Lecturer within Canada's vibrant academic landscape—specifically in Montreal, Quebec. This document articulates my professional journey, pedagogical philosophy, and unwavering commitment to advancing higher education within a culturally rich and globally connected environment that Montreal uniquely embodies. My aspiration transcends merely filling a teaching role; it represents my dedication to shaping future scholars within Canada's premier bilingual academic hub.</w:t>
      </w:r>
    </w:p>
    <w:p>
      <w:pPr>
        <w:pStyle w:val="BodyText"/>
      </w:pPr>
      <w:r>
        <w:t xml:space="preserve">My academic foundation was forged through rigorous doctoral studies in Comparative Literature at the University of Toronto, where I specialized in postcolonial narratives and digital humanities. This program demanded not only scholarly depth but also innovative pedagogical application—skills directly transferable to a Montreal university classroom. During my graduate tenure, I served as a teaching assistant for three years, leading seminars on 20th-century literary theory and mentoring undergraduate researchers. These experiences crystallized my belief that transformative education occurs where critical inquiry meets inclusive dialogue—a principle I now champion in all my teaching practice. My subsequent two-year fellowship at the Centre for Advanced Study in the Humanities (CASH) further refined my approach, as I co-designed interdisciplinary courses integrating Quebecois cultural studies with global literary movements.</w:t>
      </w:r>
    </w:p>
    <w:p>
      <w:pPr>
        <w:pStyle w:val="BodyText"/>
      </w:pPr>
      <w:r>
        <w:t xml:space="preserve">Central to my pedagogical identity is a student-centered philosophy rooted in Montreal's multicultural ethos. I design courses that honor diverse perspectives while challenging students to engage with complex ideas through collaborative problem-solving. In my recent course, "Decolonizing Texts: Global Voices in the 21st Century," I incorporated guest lectures from Montreal-based community organizations and utilized local archival resources from the Bibliothèque et Archives nationales du Québec (BANQ). This approach did not merely enhance learning—it fostered authentic connections between academic inquiry and Montreal's living cultural tapestry. My students' feedback consistently highlights how this methodology makes abstract theories tangible, a quality I believe is essential for fostering intellectual confidence in Canada's diverse student body.</w:t>
      </w:r>
    </w:p>
    <w:p>
      <w:pPr>
        <w:pStyle w:val="BodyText"/>
      </w:pPr>
      <w:r>
        <w:t xml:space="preserve">What compels me toward Montreal specifically is the city’s unparalleled position as a nexus of Francophone and Anglophone scholarship within North America. As Canada’s second-largest city, Montreal offers an academic ecosystem where linguistic duality isn't merely accommodated—it's celebrated. I am particularly drawn to institutions like McGill University and Concordia University, which actively champion bilingual education through initiatives such as the McGill Bilingual Program and Concordia's Department of French Studies. My fluency in both English and French (with C1 proficiency in French) enables me to bridge cultural divides seamlessly, a skill I've demonstrated while collaborating with Montreal-based NGOs like l'Alliance des Écrivains et des Écrivaines de Montréal. Teaching here would allow me to contribute meaningfully to Canada's national mission of fostering linguistic and cultural cohesion—a mission that resonates deeply with my professional ethos.</w:t>
      </w:r>
    </w:p>
    <w:p>
      <w:pPr>
        <w:pStyle w:val="BodyText"/>
      </w:pPr>
      <w:r>
        <w:t xml:space="preserve">My research agenda further aligns with Montreal's academic priorities. Currently, I lead a SSHRC-funded project examining transnational literary networks in Francophone Africa, which directly intersects with Concordia’s strengths in African Studies and McGill's Global Health Institute. Montreal’s proximity to major Francophone nations positions it as an ideal laboratory for this work. I envision integrating these research threads into my teaching through student-led projects involving Montreal's vibrant immigrant communities—such as analyzing diasporic narratives in the Plateau-Mont-Royal neighborhood. This approach embodies Canada’s commitment to community-engaged scholarship while providing students with experiential learning opportunities unique to Montreal.</w:t>
      </w:r>
    </w:p>
    <w:p>
      <w:pPr>
        <w:pStyle w:val="BodyText"/>
      </w:pPr>
      <w:r>
        <w:t xml:space="preserve">Moreover, I am deeply committed to advancing equity within Canadian higher education—a priority central to Montreal's institutional values. Having served as a mentor for the University of Toronto's Equity and Inclusion Graduate Fellowship, I understand how structural barriers impact student success. My teaching strategies actively address these challenges: using universal design principles in course materials, implementing anonymous peer review systems to reduce bias, and creating flexible assessment options for neurodiverse learners. I am eager to contribute these practices to Montreal institutions that prioritize accessibility—such as the recent implementation of inclusive curricula at Université de Montréal's Faculty of Arts. Canada’s national strategy on diversity in post-secondary education (2019) reflects my professional compass, and I aim to be an active participant in its realization.</w:t>
      </w:r>
    </w:p>
    <w:p>
      <w:pPr>
        <w:pStyle w:val="BodyText"/>
      </w:pPr>
      <w:r>
        <w:t xml:space="preserve">My decision to pursue a University Lecturer position in Montreal stems from more than academic alignment—it is a personal commitment to Canada's future. As the child of immigrant educators, I witnessed firsthand how Canadian universities transformed lives through accessible knowledge. Montreal’s welcoming environment for international scholars, combined with its rich cultural institutions (from the Musée des beaux-arts to the vibrant literary scene at Librairie Drawn &amp; Quarterly), creates an unparalleled ecosystem for intellectual growth. I am particularly inspired by the city's model of "living labs," where academic rigor intersects with civic engagement—a philosophy that mirrors my teaching approach. I have already begun building connections in Montreal through scholarly networks like the Association québécoise des études littéraires, and I look forward to deepening these ties.</w:t>
      </w:r>
    </w:p>
    <w:p>
      <w:pPr>
        <w:pStyle w:val="BodyText"/>
      </w:pPr>
      <w:r>
        <w:t xml:space="preserve">In this Statement of Purpose, I affirm that my pedagogical vision, research focus, and cultural fluency converge precisely at the heart of what makes Montreal a beacon for global education. The opportunity to teach here represents not just a career step but an alignment with Canada's highest ideals: intellectual curiosity within a framework of social responsibility. I am prepared to contribute immediately to your department through innovative course development, student mentorship, and collaborative research that celebrates Montreal’s dual heritage while engaging with urgent global questions.</w:t>
      </w:r>
    </w:p>
    <w:p>
      <w:pPr>
        <w:pStyle w:val="BodyText"/>
      </w:pPr>
      <w:r>
        <w:t xml:space="preserve">My journey thus far has been guided by the conviction that education is the most potent catalyst for societal progress—a belief honed in Canada's academic tradition and ready to flourish within Montreal's distinctive milieu. I am eager to bring my expertise as a dedicated University Lecturer to your institution, where I can help cultivate students who will become not just scholars, but engaged citizens of Canada’s vibrant cultural mosaic. This Statement of Purpose is more than an application; it is a testament to my readiness to invest in Montreal's academic community and contribute meaningfully to Canada’s educational legacy.</w:t>
      </w:r>
    </w:p>
    <w:p>
      <w:pPr>
        <w:pStyle w:val="BodyText"/>
      </w:pPr>
      <w:r>
        <w:t xml:space="preserve">Thank you for considering my application. I welcome the opportunity to discuss how my vision aligns with your institution's mission during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