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2fe7559b5e22131a3f1d401dfc39335cf8b7d98"/>
    <w:p>
      <w:pPr>
        <w:pStyle w:val="Heading1"/>
      </w:pPr>
      <w:r>
        <w:t xml:space="preserve">Statement of Purpose for University Lecturer Position in Canada, Toronto</w:t>
      </w:r>
    </w:p>
    <w:p>
      <w:pPr>
        <w:pStyle w:val="FirstParagraph"/>
      </w:pPr>
      <w:r>
        <w:t xml:space="preserve">To the Admissions Committee, Faculty of Arts and Science, University of Toronto:</w:t>
      </w:r>
    </w:p>
    <w:p>
      <w:pPr>
        <w:pStyle w:val="BodyText"/>
      </w:pPr>
      <w:r>
        <w:t xml:space="preserve">I am writing to express my profound enthusiasm for the opportunity to serve as a University Lecturer within your esteemed institution in Canada’s vibrant academic hub—Toronto. With a doctoral degree in Sociology from the University of British Columbia and five years of dedicated teaching experience across Ontario colleges, I have cultivated a pedagogical philosophy centered on inclusive, research-informed instruction that directly aligns with Canada’s educational priorities and Toronto’s dynamic multicultural landscape. This Statement of Purpose articulates my commitment to advancing undergraduate education as a University Lecturer in Canada, where student-centered learning and community engagement are paramount.</w:t>
      </w:r>
    </w:p>
    <w:p>
      <w:pPr>
        <w:pStyle w:val="BodyText"/>
      </w:pPr>
      <w:r>
        <w:t xml:space="preserve">My academic journey began with a Bachelor of Arts (Honours) in Social Justice at York University, Toronto, where I first witnessed the transformative power of accessible higher education. This experience ignited my passion for teaching within Canada’s post-secondary system—a system renowned for its commitment to equity and global citizenship. During my PhD, I immersed myself in qualitative research on urban inequality in Canadian cities, a project deeply informed by Toronto’s socio-spatial realities. My dissertation, "Neighbourhood Dynamics and Educational Access in Metropolitan Toronto," was funded through the Social Sciences and Humanities Research Council (SSHRC) of Canada, reflecting alignment with national academic priorities. This research directly fuels my teaching approach: I design courses that contextualize theory within Canadian societal frameworks, ensuring students engage with locally relevant issues while developing critical analytical skills essential for future citizenship.</w:t>
      </w:r>
    </w:p>
    <w:p>
      <w:pPr>
        <w:pStyle w:val="BodyText"/>
      </w:pPr>
      <w:r>
        <w:t xml:space="preserve">As a University Lecturer in Ontario colleges—including Humber College and George Brown College—I have taught over 20 courses across introductory sociology, research methods, and community studies. My teaching philosophy centers on three pillars: accessibility, cultural responsiveness, and applied learning. In Toronto’s diverse classrooms—where students speak over 100 languages—I implement strategies like multilingual resources, decolonized syllabi (informed by the Truth and Reconciliation Commission’s Calls to Action), and community-based projects addressing local challenges such as housing insecurity or immigrant integration. For instance, in my "Urban Communities" course at Humber College, students collaborated with Toronto Community Housing on a data-driven project analyzing service accessibility gaps—a model that mirrors University of Toronto’s commitment to community-engaged scholarship. My student evaluations consistently highlight my ability to foster safe spaces for dialogue on complex Canadian issues, from systemic racism to multicultural policy frameworks.</w:t>
      </w:r>
    </w:p>
    <w:p>
      <w:pPr>
        <w:pStyle w:val="BodyText"/>
      </w:pPr>
      <w:r>
        <w:t xml:space="preserve">Why Canada? Why Toronto? The answer lies in Canada’s unwavering dedication to inclusive education and Toronto’s unparalleled role as a global city where academic innovation intersects with real-world social dynamics. Unlike other nations, Canadian universities operate under a distinct mandate: to educate for both national cohesion and international contribution. This ethos resonates deeply with my professional mission. Toronto, as Canada’s most diverse city (with 51% foreign-born residents), provides an unparalleled living laboratory for teaching about equity in action—something I actively leverage in course design. For example, I integrate case studies from Toronto-specific initiatives like the City’s Anti-Racism Strategy and the Ontario Human Rights Commission’s work into my lectures, ensuring students understand how theory operates within Canada’s unique socio-political context.</w:t>
      </w:r>
    </w:p>
    <w:p>
      <w:pPr>
        <w:pStyle w:val="BodyText"/>
      </w:pPr>
      <w:r>
        <w:t xml:space="preserve">My research portfolio further supports this mission. I recently co-authored a peer-reviewed article in *Canadian Journal of Sociology* on "Digital Inclusion in Toronto’s Marginalized Communities," funded through the Ontario Trillium Foundation. This work exemplifies my ability to translate scholarly inquiry into practical classroom content—a hallmark of effective University Lecturers in Canada, who are expected to balance teaching excellence with relevant scholarship. I am eager to contribute this expertise at University of Toronto, where initiatives like the Faculty’s Equity, Diversity and Inclusion Action Plan prioritize precisely these intersections of research, pedagogy, and community impact.</w:t>
      </w:r>
    </w:p>
    <w:p>
      <w:pPr>
        <w:pStyle w:val="BodyText"/>
      </w:pPr>
      <w:r>
        <w:t xml:space="preserve">As a University Lecturer candidate for Canada’s academic landscape, I recognize that this role extends beyond classroom instruction. It requires active participation in curriculum development aligned with Ontario’s College and University Act reforms—particularly those emphasizing student success metrics like retention and graduation rates. At Humber College, I co-developed a first-year mentorship program that reduced attrition by 18% among Indigenous students, directly supporting Ontario’s post-secondary equity targets. In Toronto, I aim to collaborate with the Centre for Teaching Support &amp; Innovation (CTSI) at U of T to advance such initiatives, ensuring my teaching practices evolve with Canada’s educational imperatives.</w:t>
      </w:r>
    </w:p>
    <w:p>
      <w:pPr>
        <w:pStyle w:val="BodyText"/>
      </w:pPr>
      <w:r>
        <w:t xml:space="preserve">My long-term vision aligns seamlessly with Canada’s educational future. I aspire to champion pedagogical innovation that addresses systemic gaps in Canadian classrooms—such as integrating Indigenous knowledge systems across disciplines and developing digital literacy frameworks for remote learners post-pandemic. Toronto, with its concentration of research-intensive universities and cultural institutions, offers the ideal ecosystem for these endeavors. The city’s academic networks (e.g., Ontario Universities’ Consortium) provide unparalleled opportunities to co-create resources with peers nationwide, strengthening Canada’s position as a global leader in inclusive education.</w:t>
      </w:r>
    </w:p>
    <w:p>
      <w:pPr>
        <w:pStyle w:val="BodyText"/>
      </w:pPr>
      <w:r>
        <w:t xml:space="preserve">Finally, I am deeply committed to contributing to Toronto’s identity as a city where learning transcends the classroom. I regularly volunteer with Settlement Workers in Schools (SWIS) and the Toronto Public Library’s digital literacy programs—efforts that mirror U of T’s community engagement ethos. These experiences reinforce my belief that education in Canada must actively serve societal well-being, a principle I will bring to every lecture hall at your institution.</w:t>
      </w:r>
    </w:p>
    <w:p>
      <w:pPr>
        <w:pStyle w:val="BodyText"/>
      </w:pPr>
      <w:r>
        <w:t xml:space="preserve">In closing, this Statement of Purpose reflects not merely my qualifications but my lived commitment to advancing Canadian higher education through the University Lecturer role. Toronto’s intellectual vibrancy and Canada’s educational values provide the perfect foundation for me to grow as an educator while supporting the next generation of Canadian leaders. I am eager to bring my passion for accessible, transformative teaching to your faculty—ensuring every student in Toronto experiences education as a catalyst for equity and innovation.</w:t>
      </w:r>
    </w:p>
    <w:p>
      <w:pPr>
        <w:pStyle w:val="BodyText"/>
      </w:pPr>
      <w:r>
        <w:t xml:space="preserve">Thank you for considering my application. I welcome the opportunity to discuss how my vision aligns with your strategic goals.</w:t>
      </w:r>
    </w:p>
    <w:p>
      <w:pPr>
        <w:pStyle w:val="BodyText"/>
      </w:pPr>
      <w:r>
        <w:t xml:space="preserve">Sincerely,</w:t>
      </w:r>
    </w:p>
    <w:p>
      <w:pPr>
        <w:pStyle w:val="BodyText"/>
      </w:pPr>
      <w:r>
        <w:t xml:space="preserve">Dr. Elena Rodriguez</w:t>
      </w:r>
    </w:p>
    <w:p>
      <w:pPr>
        <w:pStyle w:val="BodyText"/>
      </w:pPr>
      <w:r>
        <w:t xml:space="preserve">Toronto, Ontario</w:t>
      </w:r>
      <w:r>
        <w:br/>
      </w:r>
      <w:r>
        <w:t xml:space="preserve">elena.rodriguez@universityoftoronto.ca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2026-07-23T09:09:58Z</dcterms:created>
  <dcterms:modified xsi:type="dcterms:W3CDTF">2026-07-23T09:09:58Z</dcterms:modified>
</cp:coreProperties>
</file>

<file path=docProps/custom.xml><?xml version="1.0" encoding="utf-8"?>
<Properties xmlns="http://schemas.openxmlformats.org/officeDocument/2006/custom-properties" xmlns:vt="http://schemas.openxmlformats.org/officeDocument/2006/docPropsVTypes"/>
</file>