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Guangzhou</w:t>
      </w:r>
      <w:r>
        <w:t xml:space="preserve"> </w:t>
      </w:r>
      <w:r>
        <w:t xml:space="preserve">Institutions</w:t>
      </w:r>
    </w:p>
    <w:bookmarkStart w:id="20" w:name="X0cf77d376e74c3f7e7eeec644b1e4bb94b3fcd5"/>
    <w:p>
      <w:pPr>
        <w:pStyle w:val="Heading1"/>
      </w:pPr>
      <w:r>
        <w:t xml:space="preserve">Statement of Purpose: Pursuing a University Lecturer Role in China Guangzhou</w:t>
      </w:r>
    </w:p>
    <w:p>
      <w:pPr>
        <w:pStyle w:val="FirstParagraph"/>
      </w:pPr>
      <w:r>
        <w:t xml:space="preserve">My academic journey has been defined by a steadfast commitment to transformative education and cross-cultural intellectual exchange. As I prepare to submit this Statement of Purpose, I do so with profound enthusiasm for the opportunity to serve as a University Lecturer within the dynamic academic ecosystem of China Guangzhou—a city emblematic of China’s rapid modernization, cultural richness, and strategic vision for global knowledge leadership. This document articulates my professional ethos, pedagogical philosophy, and specific alignment with Guangzhou’s educational imperatives as I seek to contribute meaningfully to your institution's mission.</w:t>
      </w:r>
    </w:p>
    <w:p>
      <w:pPr>
        <w:pStyle w:val="BodyText"/>
      </w:pPr>
      <w:r>
        <w:t xml:space="preserve">With over eight years of postgraduate teaching experience across diverse international settings—including the UK, Singapore, and Australia—I have cultivated a nuanced understanding of how to foster critical thinking in multilingual classrooms while respecting cultural contexts. My doctoral research in Global Educational Policy at the University of Melbourne directly examined pedagogical innovations within Asia’s emerging knowledge economies. This work revealed a critical gap: while Chinese universities excel in technical rigor, there exists immense potential to deepen student engagement through adaptive, inquiry-based methodologies tailored to local and global challenges. It is precisely this intersection—where cutting-edge research meets culturally responsive teaching—that compels me to pursue a University Lecturer position in Guangzhou. I am not merely seeking employment; I am committed to becoming an integral part of Guangzhou’s academic community as it navigates its role as a pivotal hub within China’s Greater Bay Area initiative.</w:t>
      </w:r>
    </w:p>
    <w:p>
      <w:pPr>
        <w:pStyle w:val="BodyText"/>
      </w:pPr>
      <w:r>
        <w:t xml:space="preserve">Guangzhou’s unique position as both a historic port city and a contemporary innovation center offers an unparalleled environment for academic contribution. Institutions like South China University of Technology (SCUT) and Sun Yat-sen University are actively expanding their international partnerships and interdisciplinary programs—particularly in sustainability, smart manufacturing, and digital humanities—aligning seamlessly with my expertise. I have closely followed SCUT’s initiatives such as the Nansha International Campus expansion and its focus on Industry-Academia Collaboration (IAC) projects. As a University Lecturer in Guangzhou, I envision developing courses that leverage local case studies: analyzing Guangzhou’s urban sustainability challenges through engineering lenses, or exploring the city’s role in China's digital Silk Road via business and policy modules. This approach ensures academic content resonates with students’ lived realities while meeting national goals for technological self-reliance.</w:t>
      </w:r>
    </w:p>
    <w:p>
      <w:pPr>
        <w:pStyle w:val="BodyText"/>
      </w:pPr>
      <w:r>
        <w:t xml:space="preserve">My teaching philosophy centers on the principle that knowledge is co-created. In my current role at Nanyang Technological University, I implemented a "Problem-Based Learning (PBL) Framework" adapted for Chinese undergraduate contexts, where students collaboratively design solutions to real-world issues like coastal erosion in Guangdong Province. This method—validated by a 37% increase in student project depth per university assessment—demonstrates my ability to bridge Western pedagogical strengths with Chinese educational values of collective problem-solving and academic discipline. I understand that effective teaching in Guangzhou requires sensitivity to cultural dynamics; I have proactively studied Confucian principles of teacher-student relationships and integrated them into classroom management strategies, ensuring respect for authority while encouraging intellectual curiosity. As a University Lecturer, I will prioritize creating inclusive spaces where students from diverse backgrounds feel empowered to participate fully.</w:t>
      </w:r>
    </w:p>
    <w:p>
      <w:pPr>
        <w:pStyle w:val="BodyText"/>
      </w:pPr>
      <w:r>
        <w:t xml:space="preserve">Furthermore, my research agenda directly complements Guangzhou’s strategic priorities. My current project on "Sustainable Urban Innovation in Pearl River Delta Megacities" is already in dialogue with scholars at Guangdong University of Foreign Studies. I am eager to establish similar collaborations within Guangzhou institutions, co-authoring papers that address local challenges like air quality management or smart grid integration—topics of critical importance to the city’s 14th Five-Year Plan. Beyond classroom instruction, I aim to mentor student research teams in publishing and competing in national innovation contests such as the China University Student Entrepreneurship Competition, thereby enhancing Guangzhou’s reputation for nurturing globally competitive talent.</w:t>
      </w:r>
    </w:p>
    <w:p>
      <w:pPr>
        <w:pStyle w:val="BodyText"/>
      </w:pPr>
      <w:r>
        <w:t xml:space="preserve">What distinguishes my candidacy is my proactive commitment to institutional growth. I recognize that universities in Guangzhou are actively seeking lecturers who can strengthen international accreditation pathways (e.g., AACSB, EQUIS) and enhance student mobility programs. Having facilitated dual-degree partnerships between UK and Southeast Asian universities, I am prepared to develop joint curriculum frameworks with Guangdong-based institutions. Moreover, I will actively participate in departmental committees to refine assessment standards that balance rigorous academic outcomes with the developmental needs of students navigating China’s evolving educational landscape.</w:t>
      </w:r>
    </w:p>
    <w:p>
      <w:pPr>
        <w:pStyle w:val="BodyText"/>
      </w:pPr>
      <w:r>
        <w:t xml:space="preserve">My long-term vision extends beyond individual classroom impact. As a University Lecturer in China Guangzhou, I aspire to become a catalyst for institutional innovation—advocating for faculty development programs focused on digital pedagogy and cross-cultural communication, both essential as Guangzhou positions itself as Asia’s premier hub for higher education excellence. I am particularly inspired by the city’s "Guangzhou International Education Town" initiative and would welcome the opportunity to contribute to its mission of fostering a globally minded academic community.</w:t>
      </w:r>
    </w:p>
    <w:p>
      <w:pPr>
        <w:pStyle w:val="BodyText"/>
      </w:pPr>
      <w:r>
        <w:t xml:space="preserve">In conclusion, this Statement of Purpose is not merely an application; it is a pledge. A pledge to honor Guangzhou’s legacy as a cradle of Chinese civilization while embracing its future as an engine for 21st-century knowledge production. I seek to bring my expertise in adaptive pedagogy, collaborative research, and institutional engagement to your faculty—not as an outsider, but as a dedicated partner invested in Guangzhou’s academic renaissance. The opportunity to shape the next generation of thinkers and innovators within this vibrant city represents the culmination of my professional aspirations. I am eager to bring my passion for educational excellence to China Guangzhou and contribute meaningfully toward its vision as a globally influential center of learning.</w:t>
      </w:r>
    </w:p>
    <w:p>
      <w:pPr>
        <w:pStyle w:val="BodyText"/>
      </w:pPr>
      <w:r>
        <w:t xml:space="preserve">Thank you for considering my application. I welcome the chance to discuss how my skills align with your institution’s strategic objectives during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Guangzhou Institutions</dc:title>
  <dc:creator/>
  <dc:language>en</dc:language>
  <cp:keywords/>
  <dcterms:created xsi:type="dcterms:W3CDTF">2025-12-08T00:11:15Z</dcterms:created>
  <dcterms:modified xsi:type="dcterms:W3CDTF">2025-12-08T00:11:15Z</dcterms:modified>
</cp:coreProperties>
</file>

<file path=docProps/custom.xml><?xml version="1.0" encoding="utf-8"?>
<Properties xmlns="http://schemas.openxmlformats.org/officeDocument/2006/custom-properties" xmlns:vt="http://schemas.openxmlformats.org/officeDocument/2006/docPropsVTypes"/>
</file>