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Lyon</w:t>
      </w:r>
      <w:r>
        <w:t xml:space="preserve"> </w:t>
      </w:r>
      <w:r>
        <w:t xml:space="preserve">Universities</w:t>
      </w:r>
    </w:p>
    <w:bookmarkStart w:id="27" w:name="X64a0eacbfbc51d07ece8fa229204a8b6cf3204d"/>
    <w:p>
      <w:pPr>
        <w:pStyle w:val="Heading1"/>
      </w:pPr>
      <w:r>
        <w:t xml:space="preserve">Statement of Purpose for University Lecturer Position</w:t>
      </w:r>
    </w:p>
    <w:p>
      <w:pPr>
        <w:pStyle w:val="FirstParagraph"/>
      </w:pPr>
      <w:r>
        <w:t xml:space="preserve">Pursuing Academic Excellence at the Heart of France Lyon's Intellectual Landscape</w:t>
      </w:r>
    </w:p>
    <w:bookmarkStart w:id="20" w:name="X106ee37fd5841dc0da0800de04c7c177cf53846"/>
    <w:p>
      <w:pPr>
        <w:pStyle w:val="Heading2"/>
      </w:pPr>
      <w:r>
        <w:t xml:space="preserve">Introduction: A Commitment to Pedagogical Innovation in France Lyon</w:t>
      </w:r>
    </w:p>
    <w:p>
      <w:pPr>
        <w:pStyle w:val="FirstParagraph"/>
      </w:pPr>
      <w:r>
        <w:t xml:space="preserve">As a dedicated scholar with eight years of advanced academic experience across European institutions, I submit this Statement of Purpose to express my profound enthusiasm for the University Lecturer position at a leading institution within France Lyon. This document serves as both an academic manifesto and a concrete vision for how I will contribute to Lyon's vibrant scholarly ecosystem. My journey—from doctoral research in urban sociology at Sorbonne Paris Cité to postdoctoral work at École Normale Supérieure in Paris—has been shaped by a singular conviction: the University Lecturer must be a catalyst for transformative education within France's dynamic academic landscape. I seek not merely employment, but to become an integral part of Lyon's intellectual heritage, where centuries of scholarly tradition meet contemporary educational innovation.</w:t>
      </w:r>
    </w:p>
    <w:bookmarkEnd w:id="20"/>
    <w:bookmarkStart w:id="21" w:name="Xf6d1b62dc886d40aa7cdc9031a121f7fc227664"/>
    <w:p>
      <w:pPr>
        <w:pStyle w:val="Heading2"/>
      </w:pPr>
      <w:r>
        <w:t xml:space="preserve">Academic Trajectory and Pedagogical Philosophy</w:t>
      </w:r>
    </w:p>
    <w:p>
      <w:pPr>
        <w:pStyle w:val="FirstParagraph"/>
      </w:pPr>
      <w:r>
        <w:t xml:space="preserve">My academic journey has been defined by a commitment to making complex theories accessible through Lyon's unique cultural context. During my doctoral studies, I developed a teaching methodology centered on "contextualized inquiry," where students analyze real urban challenges in cities like Lyon—examining how public space policies intersect with migration patterns or sustainable development initiatives. This approach emerged from my time working with the City of Lyon's Urban Planning Department, where I witnessed firsthand how academic insights directly inform civic action. As a University Lecturer, I will adapt this philosophy to France's educational framework, designing courses that bridge theoretical rigor and local relevance. For instance, in my proposed course "Urban Transformation in Contemporary Europe," students would analyze Lyon's Vieux Lyon restoration projects while engaging with theories from Henri Lefebvre and Saskia Sassen—connecting global concepts to the city's distinctive architectural heritage.</w:t>
      </w:r>
    </w:p>
    <w:bookmarkEnd w:id="21"/>
    <w:bookmarkStart w:id="22" w:name="alignment-with-lyons-academic-ecosystem"/>
    <w:p>
      <w:pPr>
        <w:pStyle w:val="Heading2"/>
      </w:pPr>
      <w:r>
        <w:t xml:space="preserve">Alignment with Lyon's Academic Ecosystem</w:t>
      </w:r>
    </w:p>
    <w:p>
      <w:pPr>
        <w:pStyle w:val="FirstParagraph"/>
      </w:pPr>
      <w:r>
        <w:t xml:space="preserve">I am particularly drawn to the collaborative intellectual environment of France Lyon, where institutions like Université Claude Bernard Lyon 1, École Centrale de Lyon, and INSA Lyon foster interdisciplinary synergy. My research on participatory urban governance aligns precisely with the university's strategic focus areas in sustainability and social innovation—especially their "Lyon Urban Lab" initiative. During my recent visit to the city (as part of a Fulbright grant), I engaged with professors from Lyon 1's Department of Geography, where we discussed co-designing fieldwork modules for students to document neighborhood transformation in Confluence Quarter. This experience crystallized my understanding that effective University Lecturers must actively participate in institutional ecosystems—not just deliver lectures. I am eager to contribute to the "Lyon Innovation Network" by developing joint teaching projects with engineering schools and social science departments, creating authentic cross-disciplinary learning experiences for students.</w:t>
      </w:r>
    </w:p>
    <w:bookmarkEnd w:id="22"/>
    <w:bookmarkStart w:id="23" w:name="X9a8e72cb7b944f552ff56c5f01793f7d030127d"/>
    <w:p>
      <w:pPr>
        <w:pStyle w:val="Heading2"/>
      </w:pPr>
      <w:r>
        <w:t xml:space="preserve">Teaching Methodology: Beyond the Traditional Lecture</w:t>
      </w:r>
    </w:p>
    <w:p>
      <w:pPr>
        <w:pStyle w:val="FirstParagraph"/>
      </w:pPr>
      <w:r>
        <w:t xml:space="preserve">My pedagogical approach rejects passive learning in favor of "active co-construction," a method honed through my role as Academic Coordinator at L'École des Hautes Études en Sciences Sociales (EHESS). In Lyon, I will implement this through three key practices: First, "Urban Dialogues"—monthly seminars where students interview local policymakers and community leaders about ongoing projects like the Rhône River revitalization. Second, "Digital Storytelling Labs" utilizing 3D mapping tools to visualize historical urban changes across Lyon's districts. Third, a mandatory capstone project requiring students to develop policy proposals for real city challenges, submitted directly to municipal committees. This methodology directly responds to France's national emphasis on "citizen engagement in higher education," as outlined in the 2023 Higher Education Reform Act. By embedding civic action within academic rigor, I ensure my teaching aligns with both institutional priorities and Lyon's tradition of engaged scholarship.</w:t>
      </w:r>
    </w:p>
    <w:bookmarkEnd w:id="23"/>
    <w:bookmarkStart w:id="24" w:name="X42ffbc177d11dfd84d66fe31976fdabab26c5f0"/>
    <w:p>
      <w:pPr>
        <w:pStyle w:val="Heading2"/>
      </w:pPr>
      <w:r>
        <w:t xml:space="preserve">Research-Teaching Integration in France's Academic Context</w:t>
      </w:r>
    </w:p>
    <w:p>
      <w:pPr>
        <w:pStyle w:val="FirstParagraph"/>
      </w:pPr>
      <w:r>
        <w:t xml:space="preserve">As a University Lecturer, I view research and teaching as complementary engines of academic growth—particularly within France Lyon's collaborative research environment. My current project, "The Social Fabric of European Metropolises," receives funding from the French National Research Agency (ANR), with significant potential for student collaboration through fieldwork in Lyon's emerging neighborhoods. I propose establishing a student research collective that examines how digital platforms reshape social cohesion in districts like Gerland. This initiative would directly support France's "Research and Innovation 2030" strategy while providing undergraduates with authentic scholarly experiences—addressing the critical need for early research exposure in French universities, as identified by the Ministry of Higher Education's recent report. My research agenda is explicitly designed to feed classroom content, ensuring each semester brings fresh insights from ongoing projects into student discussions.</w:t>
      </w:r>
    </w:p>
    <w:bookmarkEnd w:id="24"/>
    <w:bookmarkStart w:id="25" w:name="Xa67ae5ff8770de53be20249a9c106162a92f4fb"/>
    <w:p>
      <w:pPr>
        <w:pStyle w:val="Heading2"/>
      </w:pPr>
      <w:r>
        <w:t xml:space="preserve">Commitment to the French Academic Community</w:t>
      </w:r>
    </w:p>
    <w:p>
      <w:pPr>
        <w:pStyle w:val="FirstParagraph"/>
      </w:pPr>
      <w:r>
        <w:t xml:space="preserve">I recognize that a University Lecturer in France Lyon must embody cultural fluency alongside academic excellence. My immersion in French academic life—including co-authoring with Lyon-based researchers for the journal</w:t>
      </w:r>
      <w:r>
        <w:t xml:space="preserve"> </w:t>
      </w:r>
      <w:r>
        <w:rPr>
          <w:iCs/>
          <w:i/>
        </w:rPr>
        <w:t xml:space="preserve">Revue d'Urbanisme</w:t>
      </w:r>
      <w:r>
        <w:t xml:space="preserve"> </w:t>
      </w:r>
      <w:r>
        <w:t xml:space="preserve">and teaching French-language modules on comparative urban studies—has equipped me with the linguistic and pedagogical sensitivity required. I am prepared to contribute to faculty development through workshops on innovative teaching methods, particularly for early-career educators navigating France's evolving pedagogical landscape. Furthermore, I pledge active participation in Lyon's broader intellectual community: mentoring students through the city's "Université Populaire" initiative, contributing to the annual</w:t>
      </w:r>
      <w:r>
        <w:t xml:space="preserve"> </w:t>
      </w:r>
      <w:r>
        <w:rPr>
          <w:iCs/>
          <w:i/>
        </w:rPr>
        <w:t xml:space="preserve">Lyon en Tête</w:t>
      </w:r>
      <w:r>
        <w:t xml:space="preserve"> </w:t>
      </w:r>
      <w:r>
        <w:t xml:space="preserve">conference series, and supporting student exchanges with partner institutions across Europe. This commitment extends beyond institutional boundaries to nurture Lyon's reputation as a global hub for urban scholarship.</w:t>
      </w:r>
    </w:p>
    <w:bookmarkEnd w:id="25"/>
    <w:bookmarkStart w:id="26" w:name="X050995a5bebe92c6caaa5ad3b3caa3bef3c7100"/>
    <w:p>
      <w:pPr>
        <w:pStyle w:val="Heading2"/>
      </w:pPr>
      <w:r>
        <w:t xml:space="preserve">Conclusion: A Vision for the Future of University Lecturing in France Lyon</w:t>
      </w:r>
    </w:p>
    <w:p>
      <w:pPr>
        <w:pStyle w:val="FirstParagraph"/>
      </w:pPr>
      <w:r>
        <w:t xml:space="preserve">This Statement of Purpose represents more than an application—it is a declaration of my readiness to embody the transformative potential of a University Lecturer within France Lyon's esteemed academic tradition. I envision myself not merely teaching courses, but actively shaping the intellectual DNA of students who will become tomorrow's urban planners, policymakers, and researchers. In Lyon—a city where Renaissance scholarship meets 21st-century innovation—my pedagogy will honor France's dual legacy: rigorous academic inquiry and civic responsibility. I am prepared to bring my expertise in contextualized education, interdisciplinary collaboration, and community-engaged research to your faculty, contributing directly to the university's mission as a leader in sustainable urban futures. My aspiration is clear: To become a lifelong contributor to Lyon's academic ecosystem, where every lecture becomes part of France's enduring intellectual story.</w:t>
      </w:r>
    </w:p>
    <w:p>
      <w:pPr>
        <w:pStyle w:val="BodyText"/>
      </w:pPr>
      <w:r>
        <w:t xml:space="preserve">With profound respect for the University Lecturer role and Lyon's academic heritage,</w:t>
      </w:r>
    </w:p>
    <w:p>
      <w:pPr>
        <w:pStyle w:val="BodyText"/>
      </w:pPr>
      <w:r>
        <w:t xml:space="preserve">Dr. Élodie Moreau</w:t>
      </w:r>
    </w:p>
    <w:p>
      <w:pPr>
        <w:pStyle w:val="BodyText"/>
      </w:pPr>
      <w:r>
        <w:t xml:space="preserve">PhD in Urban Sociology, Sorbonne Paris Cité</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University Lecturer Position at Lyon Universities</dc:title>
  <dc:creator/>
  <dc:language>en</dc:language>
  <cp:keywords/>
  <dcterms:created xsi:type="dcterms:W3CDTF">2025-12-08T15:30:24Z</dcterms:created>
  <dcterms:modified xsi:type="dcterms:W3CDTF">2025-12-08T15:30:24Z</dcterms:modified>
</cp:coreProperties>
</file>

<file path=docProps/custom.xml><?xml version="1.0" encoding="utf-8"?>
<Properties xmlns="http://schemas.openxmlformats.org/officeDocument/2006/custom-properties" xmlns:vt="http://schemas.openxmlformats.org/officeDocument/2006/docPropsVTypes"/>
</file>