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5" w:name="X64a0eacbfbc51d07ece8fa229204a8b6cf3204d"/>
    <w:p>
      <w:pPr>
        <w:pStyle w:val="Heading1"/>
      </w:pPr>
      <w:r>
        <w:t xml:space="preserve">Statement of Purpose for University Lecturer Position</w:t>
      </w:r>
    </w:p>
    <w:p>
      <w:pPr>
        <w:pStyle w:val="FirstParagraph"/>
      </w:pPr>
      <w:r>
        <w:t xml:space="preserve">To the Esteemed Selection Committee of the Faculty of Humanities at Humboldt-Universität zu Berlin,</w:t>
      </w:r>
    </w:p>
    <w:p>
      <w:pPr>
        <w:pStyle w:val="BodyText"/>
      </w:pPr>
      <w:r>
        <w:t xml:space="preserve">It is with profound enthusiasm and deep respect for Germany's academic legacy that I submit this Statement of Purpose in application for a University Lecturer position within your esteemed institution in Berlin. As an accomplished scholar and dedicated educator with over a decade of international academic experience, I have meticulously aligned my professional trajectory toward contributing to the vibrant intellectual ecosystem that defines Germany Berlin as a global center for humanistic inquiry. This document articulates my pedagogical philosophy, research vision, and unwavering commitment to advancing academic excellence within your university's distinctive context.</w:t>
      </w:r>
    </w:p>
    <w:bookmarkStart w:id="20" w:name="X8e9c933f981281c2c35e509344baa2603c5cdc1"/>
    <w:p>
      <w:pPr>
        <w:pStyle w:val="Heading2"/>
      </w:pPr>
      <w:r>
        <w:t xml:space="preserve">Academic Foundation and Teaching Philosophy</w:t>
      </w:r>
    </w:p>
    <w:p>
      <w:pPr>
        <w:pStyle w:val="FirstParagraph"/>
      </w:pPr>
      <w:r>
        <w:t xml:space="preserve">My doctoral research in Comparative Literary Studies at the University of Cambridge, culminating in a thesis examining "Postcolonial Narratives in European Urban Spaces," established my foundation for interdisciplinary teaching. I have since taught at institutions across three continents—including the University of Toronto, National University of Singapore, and currently as a guest lecturer at Freie Universität Berlin—where I consistently designed curricula that bridge theoretical frameworks with contemporary societal challenges. My teaching philosophy centers on creating dynamic, inclusive classrooms where students engage critically with texts while developing analytical skills applicable beyond academia. For instance, my course "Berlin in Literature: Urban Transformations Since 1945" at Freie Universität Berlin—co-developed with the Berlinische Galerie museum—blended classroom seminars with site visits to historical landmarks, fostering tangible connections between literary theory and Berlin's lived history. This experiential approach reflects my belief that effective University Lecturer must transcend traditional lecture formats to cultivate intellectual curiosity in Germany's unique urban educational landscape.</w:t>
      </w:r>
    </w:p>
    <w:bookmarkEnd w:id="20"/>
    <w:bookmarkStart w:id="21" w:name="Xd82121ba64a9161137c769d699d75e0e959969b"/>
    <w:p>
      <w:pPr>
        <w:pStyle w:val="Heading2"/>
      </w:pPr>
      <w:r>
        <w:t xml:space="preserve">Research Integration and Institutional Contribution</w:t>
      </w:r>
    </w:p>
    <w:p>
      <w:pPr>
        <w:pStyle w:val="FirstParagraph"/>
      </w:pPr>
      <w:r>
        <w:t xml:space="preserve">As a scholar, I maintain an active research program focusing on transnational memory studies, particularly examining how cities like Berlin mediate collective trauma through cultural production. My recent publication *Urban Memoryscapes: Narratives of Division and Reconciliation in 20th-Century Europe* (Palgrave Macmillan, 2023) directly engages with Berlin's role as a laboratory for post-conflict reconciliation—making it highly relevant to Humboldt-Universität's strategic focus on "Critical Urban Studies." I propose establishing a research cluster within your faculty to explore Berlin as an intersection of migration, memory, and literary expression. This initiative would leverage the university's proximity to the German Historical Museum and Berliner Festspiele, creating collaborative opportunities for students through co-designed workshops with cultural institutions. My research agenda explicitly aligns with your department's priority areas while contributing fresh perspectives to Germany's academic discourse on urban identity.</w:t>
      </w:r>
    </w:p>
    <w:bookmarkEnd w:id="21"/>
    <w:bookmarkStart w:id="22" w:name="X189725b1753189c57b8e9e0d57bdf6d11540ea6"/>
    <w:p>
      <w:pPr>
        <w:pStyle w:val="Heading2"/>
      </w:pPr>
      <w:r>
        <w:t xml:space="preserve">Why Germany Berlin? A Strategic Academic Home</w:t>
      </w:r>
    </w:p>
    <w:p>
      <w:pPr>
        <w:pStyle w:val="FirstParagraph"/>
      </w:pPr>
      <w:r>
        <w:t xml:space="preserve">My decision to pursue a permanent academic appointment in Berlin is not merely geographical but deeply philosophical. Germany Berlin represents the ideal convergence of historical significance and forward-looking scholarship. Having lived in Berlin for three years as a Fulbright Scholar, I have witnessed how its unique position—divided yet reunified, traditional yet avant-garde—fosters an intellectually restless environment where theory meets practice daily. The city's 700+ cultural institutions, from the Deutsche Oper to the Jewish Museum Berlin, provide unparalleled resources for embedding coursework in real-world contexts. More importantly, Germany's commitment to interdisciplinary collaboration through initiatives like the Berlin University Alliance resonates with my academic ethos. I am particularly inspired by Humboldt-Universität's legacy of "unity of teaching and research," a principle I have embodied throughout my career by integrating ongoing projects into undergraduate seminars—such as using my current ERC-funded study on refugee narratives to develop student-led oral history projects.</w:t>
      </w:r>
    </w:p>
    <w:bookmarkEnd w:id="22"/>
    <w:bookmarkStart w:id="23" w:name="commitment-to-german-academic-values"/>
    <w:p>
      <w:pPr>
        <w:pStyle w:val="Heading2"/>
      </w:pPr>
      <w:r>
        <w:t xml:space="preserve">Commitment to German Academic Values</w:t>
      </w:r>
    </w:p>
    <w:p>
      <w:pPr>
        <w:pStyle w:val="FirstParagraph"/>
      </w:pPr>
      <w:r>
        <w:t xml:space="preserve">I understand that excellence in Germany Berlin's higher education system demands rigorous adherence to academic integrity, meticulous administrative competence, and active participation in university governance. My experience managing international accreditation processes at NUS—resulting in full compliance with the Bologna Process standards—demonstrates my operational readiness for German academic frameworks. I also actively participate in the Deutsche Akademie für Sprache und Dichtung's mentorship program, where I train early-career scholars in grant writing and ethical research practices. Crucially, I have attained advanced proficiency in German (C1 level) through the Goethe-Institut Berlin, enabling me to teach core courses fully in German while maintaining English-language options for international students—a vital skill given Humboldt-Universität's 35% foreign student body. My commitment extends beyond the classroom: I will actively engage with Berlin's academic community through regular colloquia at the Wissenschaftskolleg zu Berlin and contribute to departmental strategic planning.</w:t>
      </w:r>
    </w:p>
    <w:bookmarkEnd w:id="23"/>
    <w:bookmarkStart w:id="24" w:name="future-vision-for-student-development"/>
    <w:p>
      <w:pPr>
        <w:pStyle w:val="Heading2"/>
      </w:pPr>
      <w:r>
        <w:t xml:space="preserve">Future Vision for Student Development</w:t>
      </w:r>
    </w:p>
    <w:p>
      <w:pPr>
        <w:pStyle w:val="FirstParagraph"/>
      </w:pPr>
      <w:r>
        <w:t xml:space="preserve">As a University Lecturer, I envision transforming students into globally competent scholars through three pillars: (1) Developing "Berlin-based research apprenticeships" where students co-analyze archival materials with city institutions; (2) Establishing an annual student symposium on urban narratives in collaboration with the Berliner Festspiele; and (3) Creating a digital repository of student oral histories documenting personal experiences of Berlin's social transformations. These initiatives directly respond to Humboldt-Universität's mission to "educate citizens for a democratic society" while fulfilling Germany's national strategy for enhancing civic engagement through humanities education. My approach is informed by the German tradition of *Habilitation*, where teaching and research are inseparable—evidenced in my current role mentoring three PhD candidates on projects examining Berlin's literary cartography.</w:t>
      </w:r>
    </w:p>
    <w:p>
      <w:pPr>
        <w:pStyle w:val="BodyText"/>
      </w:pPr>
      <w:r>
        <w:t xml:space="preserve">In closing, I offer not merely an application but a promise: to embody the spirit of Humboldtian academia by merging rigorous scholarship with transformative pedagogy within Germany Berlin's most dynamic intellectual environment. My career has been dedicated to demonstrating how universities can serve as catalysts for societal dialogue—exactly the mission Humboldt-Universität zu Berlin advances daily. I am eager to contribute my expertise, cultural fluency, and unwavering dedication to your faculty's continued excellence and global impact.</w:t>
      </w:r>
    </w:p>
    <w:p>
      <w:pPr>
        <w:pStyle w:val="BodyText"/>
      </w:pPr>
      <w:r>
        <w:t xml:space="preserve">Sincerely,</w:t>
      </w:r>
      <w:r>
        <w:br/>
      </w:r>
      <w:r>
        <w:t xml:space="preserve">Dr. Evelyn Weber</w:t>
      </w:r>
      <w:r>
        <w:br/>
      </w:r>
      <w:r>
        <w:t xml:space="preserve">Email: e.weber@university-berlin.de</w:t>
      </w:r>
      <w:r>
        <w:br/>
      </w:r>
      <w:r>
        <w:t xml:space="preserve">Phone: +49 30 1234567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University Lecturer Position</dc:title>
  <dc:creator/>
  <dc:language>en</dc:language>
  <cp:keywords/>
  <dcterms:created xsi:type="dcterms:W3CDTF">2026-07-23T05:13:45Z</dcterms:created>
  <dcterms:modified xsi:type="dcterms:W3CDTF">2026-07-23T05:13:45Z</dcterms:modified>
</cp:coreProperties>
</file>

<file path=docProps/custom.xml><?xml version="1.0" encoding="utf-8"?>
<Properties xmlns="http://schemas.openxmlformats.org/officeDocument/2006/custom-properties" xmlns:vt="http://schemas.openxmlformats.org/officeDocument/2006/docPropsVTypes"/>
</file>