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0" w:name="Xe53075ea16b5ffec9ce7bdd086d64ac734948a9"/>
    <w:p>
      <w:pPr>
        <w:pStyle w:val="Heading1"/>
      </w:pPr>
      <w:r>
        <w:t xml:space="preserve">Statement of Purpose: Commitment to Academic Excellence as a University Lecturer in Ghana Accra</w:t>
      </w:r>
    </w:p>
    <w:p>
      <w:pPr>
        <w:pStyle w:val="FirstParagraph"/>
      </w:pPr>
      <w:r>
        <w:t xml:space="preserve">As I prepare this Statement of Purpose, I do so with profound respect for the educational mission and societal impact of universities in Ghana, particularly within the vibrant academic ecosystem of Accra. My aspiration to serve as a University Lecturer at an institution in Ghana’s capital city is not merely a career objective but a deeply rooted commitment to fostering intellectual growth, cultural relevance, and sustainable development across West Africa. Having dedicated over a decade to pedagogical excellence and research in higher education, I am now ready to channel my expertise into the dynamic context of Ghana Accra—a hub where global academic standards converge with local developmental imperatives.</w:t>
      </w:r>
    </w:p>
    <w:p>
      <w:pPr>
        <w:pStyle w:val="BodyText"/>
      </w:pPr>
      <w:r>
        <w:t xml:space="preserve">Ghana’s educational landscape has long inspired my professional journey. The University of Ghana Legon, nestled in Accra’s heartland, exemplifies the nation’s dedication to producing globally competitive yet locally grounded scholars. Its emphasis on "Education for Self-Reliance" resonates with my teaching philosophy: education must transcend theoretical abstraction to address pressing realities of communities within Ghana and beyond. In Accra—a city where rapid urbanization intersects with cultural heritage—I envision a classroom where students analyze local challenges—from coastal erosion in Tema to digital literacy gaps in Ashongman—as springboards for innovative solutions. My Statement of Purpose thus centers on how I will contribute to this mission, aligning my skills with Ghana’s National Development Plan 2017–2023 and its vision for a knowledge-driven economy.</w:t>
      </w:r>
    </w:p>
    <w:p>
      <w:pPr>
        <w:pStyle w:val="BodyText"/>
      </w:pPr>
      <w:r>
        <w:t xml:space="preserve">My academic foundation includes a Ph.D. in Development Studies from the University of Cape Town, where I specialized in community-engaged research on rural-urban migration in Sub-Saharan Africa. This work was not conducted in isolation; it involved collaborative fieldwork across Ghanaian communities near Accra, including Kumasi and Sekondi-Takoradi, which deepened my understanding of the socio-economic nuances shaping student experiences. As a Teaching Fellow at the University of Cape Town, I designed curricula that integrated case studies from West Africa into global frameworks—a skill I intend to deploy immediately in Ghana Accra. For instance, in courses on Sustainable Development or Public Policy, I will leverage real-time Accra-based examples: the success of the "Accra Metropolitan Assembly’s Green City Action Plan" or the role of fintech startups like MTN Mobile Money in financial inclusion. This contextual relevance ensures students see their academic work as a catalyst for tangible change in their own neighborhoods.</w:t>
      </w:r>
    </w:p>
    <w:p>
      <w:pPr>
        <w:pStyle w:val="BodyText"/>
      </w:pPr>
      <w:r>
        <w:t xml:space="preserve">My approach to teaching as a University Lecturer is anchored in active learning and cultural humility. I reject the traditional "sage on the stage" model, instead fostering dialogue that honors Ghanaian epistemologies while engaging with international scholarship. In Accra’s diverse classrooms, where students hail from coastal towns, rural Northern regions, and urban centers like Osu or Achimota, I prioritize inclusive pedagogy. This includes: (1) Guest lectures by local practitioners—such as a community health worker from Korle Bu Hospital or an entrepreneur from the Accra Mall—(2) Field trips to grassroots organizations like the Ghana Women’s Commission, and (3) Assignments centered on developing proposals for Accra-specific challenges. Last semester, my students co-designed a project addressing waste management in Makola Market; their solutions were presented to the Accra City Council. Such experiences cultivate not just academic rigor but civic agency—exactly what Ghana’s future leaders need.</w:t>
      </w:r>
    </w:p>
    <w:p>
      <w:pPr>
        <w:pStyle w:val="BodyText"/>
      </w:pPr>
      <w:r>
        <w:t xml:space="preserve">Furthermore, my research agenda directly supports Ghana Accra’s developmental priorities. I am currently leading a study on "Digital Literacy and Youth Employment in Urban West Africa," funded by the African Economic Research Consortium. In Accra, this project will partner with the Ministry of Communication and the Kwame Nkrumah University of Science and Technology (KNUST) to pilot training modules for youth in digital entrepreneurship. As a University Lecturer at a Ghanaian institution, I will integrate this research into undergraduate teaching, allowing students to contribute data collection or analysis—thus transforming classroom learning into community action. This synergy between scholarship and service aligns with the Ghana Education Service’s call for "relevant and responsive education," ensuring my work has immediate impact beyond academia.</w:t>
      </w:r>
    </w:p>
    <w:p>
      <w:pPr>
        <w:pStyle w:val="BodyText"/>
      </w:pPr>
      <w:r>
        <w:t xml:space="preserve">My commitment to Ghana Accra extends beyond the lecture hall. I have actively participated in initiatives that bridge university communities, including volunteering with the Accra-based NGO "Youth for Sustainable Development" to mentor secondary school students in STEM. I understand that a University Lecturer’s role encompasses service: advising student clubs, participating in campus governance, and collaborating with local government on policy dialogues. In Ghana Accra, where universities are pivotal to urban development, I will champion partnerships that address systemic gaps—such as co-creating a "Ghana Tech Hub" on campus to support female-led startups or organizing symposia with the Ghana Statistical Service to demystify data for public discourse.</w:t>
      </w:r>
    </w:p>
    <w:p>
      <w:pPr>
        <w:pStyle w:val="BodyText"/>
      </w:pPr>
      <w:r>
        <w:t xml:space="preserve">Why Ghana Accra specifically? Because it is where Africa’s past, present, and future converge. As an institution in this city, I will not only teach but learn from the resilience of Ghanaians who navigate complex social landscapes daily. My Statement of Purpose reflects a promise to embody the values of service, innovation, and cultural pride that define Ghanaian academia. I seek not just to fill a position as University Lecturer but to become an integral part of Accra’s intellectual legacy—a legacy where every lecture contributes to building a more equitable, prosperous Ghana.</w:t>
      </w:r>
    </w:p>
    <w:p>
      <w:pPr>
        <w:pStyle w:val="BodyText"/>
      </w:pPr>
      <w:r>
        <w:t xml:space="preserve">In closing, I offer this Statement of Purpose as a testament to my unwavering dedication: to empower students in Accra with knowledge that serves their communities; to advance research that informs Ghana’s development; and to honor the profound trust placed in educators who shape the nation’s future. I am eager to bring my expertise, passion, and collaborative spirit to Ghana Accra—a city where education is not just a profession but a covenant with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2025-12-08T18:11:53Z</dcterms:created>
  <dcterms:modified xsi:type="dcterms:W3CDTF">2025-12-08T18:11:53Z</dcterms:modified>
</cp:coreProperties>
</file>

<file path=docProps/custom.xml><?xml version="1.0" encoding="utf-8"?>
<Properties xmlns="http://schemas.openxmlformats.org/officeDocument/2006/custom-properties" xmlns:vt="http://schemas.openxmlformats.org/officeDocument/2006/docPropsVTypes"/>
</file>