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Osaka</w:t>
      </w:r>
      <w:r>
        <w:t xml:space="preserve"> </w:t>
      </w:r>
      <w:r>
        <w:t xml:space="preserve">Institutions</w:t>
      </w:r>
    </w:p>
    <w:bookmarkStart w:id="20" w:name="Xafd8f7636f2fb1be3a9c386103a3922d80d1dc2"/>
    <w:p>
      <w:pPr>
        <w:pStyle w:val="Heading1"/>
      </w:pPr>
      <w:r>
        <w:t xml:space="preserve">Statement of Purpose for University Lecturer Position in Japan, Osaka</w:t>
      </w:r>
    </w:p>
    <w:p>
      <w:pPr>
        <w:pStyle w:val="FirstParagraph"/>
      </w:pPr>
      <w:r>
        <w:t xml:space="preserve">Dear Admissions Committee and Faculty Search Committee,</w:t>
      </w:r>
    </w:p>
    <w:p>
      <w:pPr>
        <w:pStyle w:val="BodyText"/>
      </w:pPr>
      <w:r>
        <w:t xml:space="preserve">I am writing with profound enthusiasm to submit my application for a University Lecturer position at your esteemed institution in Osaka, Japan. This Statement of Purpose articulates my professional journey, pedagogical philosophy, research vision, and unwavering commitment to contributing to the dynamic academic ecosystem of Japan—specifically within the globally significant city of Osaka. Having dedicated over a decade to higher education across diverse international contexts, I am now poised to deepen my impact through a meaningful role as a University Lecturer in Osaka, where innovation in education converges with Japan’s unique cultural and technological landscape.</w:t>
      </w:r>
    </w:p>
    <w:p>
      <w:pPr>
        <w:pStyle w:val="BodyText"/>
      </w:pPr>
      <w:r>
        <w:t xml:space="preserve">My academic foundation is anchored in [Your Discipline, e.g., Environmental Science, Computer Engineering, International Business], earned through rigorous doctoral studies at [Your University]. My research on [Specific Research Topic] has been published in journals such as [Journal Name] and presented at conferences like [Conference Name], establishing my expertise while highlighting interdisciplinary relevance. However, my true vocation lies not merely in scholarship but in translating knowledge into transformative student experiences—a principle I have honed through teaching roles at universities in the UK, Canada, and Australia. In each setting, I designed curricula that bridged theory and real-world application, fostering critical thinking among diverse cohorts. This approach aligns seamlessly with Osaka’s educational ethos: a city where academic excellence is intrinsically linked to societal progress and global connectivity.</w:t>
      </w:r>
    </w:p>
    <w:p>
      <w:pPr>
        <w:pStyle w:val="BodyText"/>
      </w:pPr>
      <w:r>
        <w:t xml:space="preserve">As a University Lecturer in Japan Osaka, I am particularly eager to contribute to the region’s ambition of becoming a hub for Asia-Pacific innovation. Osaka—home to institutions like Osaka University, Kansai University, and Osaka City University—exemplifies Japan’s commitment to merging cutting-edge research with community engagement. I have closely followed initiatives such as the "Osaka Vision 2030" strategic plan, which prioritizes sustainable urban development and cross-cultural education. My teaching philosophy centers on creating inclusive classrooms where students from varied backgrounds collaborate to solve complex challenges—directly mirroring Osaka’s multicultural student body and its emphasis on internationalization. For instance, in my current role, I developed a module on "Global Supply Chain Resilience," using case studies from Japanese manufacturing giants like Panasonic and Toyota. This experience has equipped me to design similar courses for Osaka students, grounding them in local industry contexts while nurturing global perspectives.</w:t>
      </w:r>
    </w:p>
    <w:p>
      <w:pPr>
        <w:pStyle w:val="BodyText"/>
      </w:pPr>
      <w:r>
        <w:t xml:space="preserve">Crucially, I recognize that teaching in Japan requires cultural sensitivity and adaptability—qualities I have cultivated through extensive cross-cultural engagement. Having lived in Tokyo for six months as part of a research collaboration with Waseda University, I immersed myself in Japanese academic customs, including the emphasis on *wa* (harmony) and respect for seniority. This period reshaped my classroom dynamics: I now prioritize student-led discussions over lectures alone, ensuring every voice is heard—a practice that resonates deeply with Osaka’s learner-centered educational model. Furthermore, I am committed to improving my Japanese language proficiency to better support non-native speakers and engage with the local academic community beyond the classroom. My goal is not merely to teach but to become an integrated member of Osaka’s academic fabric.</w:t>
      </w:r>
    </w:p>
    <w:p>
      <w:pPr>
        <w:pStyle w:val="BodyText"/>
      </w:pPr>
      <w:r>
        <w:t xml:space="preserve">My research agenda directly supports Osaka’s strategic priorities. I propose a project titled "Sustainable Urban Mobility Systems: Integrating AI and Community Engagement in Asian Metropolises," which would collaborate with Osaka-based industry partners like the Kansai Innovation Network. This work aligns with Japan’s national focus on achieving carbon neutrality by 2050 and addresses critical challenges facing Osaka, such as traffic congestion and aging infrastructure. As a University Lecturer, I would actively involve students in this research through hands-on projects—empowering them to contribute meaningfully to Osaka’s urban future while developing practical skills sought by Japanese employers. Additionally, I aim to co-develop international exchange programs with universities in Southeast Asia (e.g., Singapore, Thailand), positioning Osaka as a nexus for regional academic collaboration—a vision echoed in the Ministry of Education’s "Global 30" initiative.</w:t>
      </w:r>
    </w:p>
    <w:p>
      <w:pPr>
        <w:pStyle w:val="BodyText"/>
      </w:pPr>
      <w:r>
        <w:t xml:space="preserve">Why Osaka specifically? Beyond its status as Japan’s economic powerhouse and cultural heartland, Osaka embodies *kizuna* (bonds) and *omotenashi* (selfless hospitality). These values inspire my teaching: I see education not as a transaction but as a relationship. The city’s blend of traditional charm—evident in Dotonbori and Namba—and technological dynamism makes it an ideal laboratory for innovative pedagogy. I am eager to learn from Osaka’s faculty, who excel in blending rigorous scholarship with community impact, while offering my own expertise in [Your Skill, e.g., data-driven curriculum design or experiential learning frameworks]. My experience leading workshops on inclusive teaching at the University of Melbourne has equipped me to mentor colleagues and enhance departmental standards—a contribution I am ready to extend to your institution.</w:t>
      </w:r>
    </w:p>
    <w:p>
      <w:pPr>
        <w:pStyle w:val="BodyText"/>
      </w:pPr>
      <w:r>
        <w:t xml:space="preserve">Finally, this role represents more than a career step; it is a commitment to Japan’s vision for education. I understand that as a University Lecturer in Osaka, I must embody the trust placed in educators—nurturing students who will become the next generation of leaders for Japan and beyond. I am prepared to immerse myself fully in Osaka’s academic culture, contribute actively to departmental goals, and champion initiatives that strengthen Japan’s global academic standing. My journey has led me here: a place where intellectual rigor meets cultural richness, and where I can help shape not just classrooms, but the future of Osaka itself.</w:t>
      </w:r>
    </w:p>
    <w:p>
      <w:pPr>
        <w:pStyle w:val="BodyText"/>
      </w:pPr>
      <w:r>
        <w:t xml:space="preserve">Thank you for considering my application. I am eager to discuss how my vision aligns with your institution’s mission and to contribute to the vibrant educational community in Japan Osaka.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Osaka Institutions</dc:title>
  <dc:creator/>
  <dc:language>en</dc:language>
  <cp:keywords/>
  <dcterms:created xsi:type="dcterms:W3CDTF">2025-12-08T06:12:43Z</dcterms:created>
  <dcterms:modified xsi:type="dcterms:W3CDTF">2025-12-08T06:12:43Z</dcterms:modified>
</cp:coreProperties>
</file>

<file path=docProps/custom.xml><?xml version="1.0" encoding="utf-8"?>
<Properties xmlns="http://schemas.openxmlformats.org/officeDocument/2006/custom-properties" xmlns:vt="http://schemas.openxmlformats.org/officeDocument/2006/docPropsVTypes"/>
</file>