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Nairobi</w:t>
      </w:r>
      <w:r>
        <w:t xml:space="preserve"> </w:t>
      </w:r>
      <w:r>
        <w:t xml:space="preserve">Institutions</w:t>
      </w:r>
    </w:p>
    <w:bookmarkStart w:id="27" w:name="X15a0c9d5699d25df2f4065cef1d17d5ff6b311c"/>
    <w:p>
      <w:pPr>
        <w:pStyle w:val="Heading1"/>
      </w:pPr>
      <w:r>
        <w:t xml:space="preserve">Statement of Purpose: Pursuing a University Lecturer Role in Kenya Nairobi's Academic Landscape</w:t>
      </w:r>
    </w:p>
    <w:p>
      <w:pPr>
        <w:pStyle w:val="FirstParagraph"/>
      </w:pPr>
      <w:r>
        <w:t xml:space="preserve">In crafting this Statement of Purpose, I affirm my profound commitment to contributing meaningfully to higher education within the dynamic academic ecosystem of Kenya, specifically Nairobi. As an aspiring and dedicated educator with extensive experience in curriculum development and student mentorship across diverse African contexts, I have identified Kenya Nairobi as the ideal crucible for advancing transformative teaching practices aligned with national developmental goals. This document articulates my vision, qualifications, and unwavering dedication to serving as an exemplary University Lecturer within Nairobi's premier institutions.</w:t>
      </w:r>
    </w:p>
    <w:bookmarkStart w:id="20" w:name="Xa17533a72a41d396e4490f9256e8d8b004d82e2"/>
    <w:p>
      <w:pPr>
        <w:pStyle w:val="Heading2"/>
      </w:pPr>
      <w:r>
        <w:t xml:space="preserve">Academic Foundation and Pedagogical Philosophy</w:t>
      </w:r>
    </w:p>
    <w:p>
      <w:pPr>
        <w:pStyle w:val="FirstParagraph"/>
      </w:pPr>
      <w:r>
        <w:t xml:space="preserve">My academic journey culminated in a Ph.D. in Educational Development (with specialization in STEM pedagogy) from the University of Cape Town, followed by two years as a Teaching Fellow at Makerere University. Throughout my career, I have consistently prioritized contextually relevant pedagogy—a principle deeply resonant with Kenya's Vision 2030 and the Ministry of Education's focus on quality, equity, and relevance in tertiary instruction. I recognize that effective teaching in</w:t>
      </w:r>
      <w:r>
        <w:t xml:space="preserve"> </w:t>
      </w:r>
      <w:r>
        <w:rPr>
          <w:bCs/>
          <w:b/>
        </w:rPr>
        <w:t xml:space="preserve">Kenya Nairobi</w:t>
      </w:r>
      <w:r>
        <w:t xml:space="preserve"> </w:t>
      </w:r>
      <w:r>
        <w:t xml:space="preserve">demands more than theoretical knowledge; it requires an intimate understanding of students' socioeconomic realities, cultural nuances, and the urgent need for skills aligned with Kenya's digital economy and green growth initiatives.</w:t>
      </w:r>
    </w:p>
    <w:bookmarkEnd w:id="20"/>
    <w:bookmarkStart w:id="21" w:name="X149d2a20bf7d66b81cd168dfcad7ef52ee4e77b"/>
    <w:p>
      <w:pPr>
        <w:pStyle w:val="Heading2"/>
      </w:pPr>
      <w:r>
        <w:t xml:space="preserve">Commitment to Nairobi's Educational Imperatives</w:t>
      </w:r>
    </w:p>
    <w:p>
      <w:pPr>
        <w:pStyle w:val="FirstParagraph"/>
      </w:pPr>
      <w:r>
        <w:t xml:space="preserve">Nairobi’s universities—such as the University of Nairobi, Kenyatta University, and Strathmore University—stand at the forefront of Kenya’s intellectual advancement. They confront critical challenges: bridging urban-rural educational divides, addressing infrastructure gaps exacerbated by rapid enrollment growth, and fostering research that tackles local issues like water scarcity and agricultural innovation. As a prospective</w:t>
      </w:r>
      <w:r>
        <w:t xml:space="preserve"> </w:t>
      </w:r>
      <w:r>
        <w:rPr>
          <w:bCs/>
          <w:b/>
        </w:rPr>
        <w:t xml:space="preserve">University Lecturer</w:t>
      </w:r>
      <w:r>
        <w:t xml:space="preserve">, I am prepared to directly engage these priorities. My proposed teaching framework integrates project-based learning using real Kenyan case studies—such as analyzing the impact of mobile money (M-Pesa) on rural entrepreneurship or evaluating climate-resilient farming techniques adopted by smallholders in Nakuru County. This approach ensures students develop solutions relevant to</w:t>
      </w:r>
      <w:r>
        <w:t xml:space="preserve"> </w:t>
      </w:r>
      <w:r>
        <w:rPr>
          <w:bCs/>
          <w:b/>
        </w:rPr>
        <w:t xml:space="preserve">Kenya Nairobi</w:t>
      </w:r>
      <w:r>
        <w:t xml:space="preserve">'s immediate and future needs.</w:t>
      </w:r>
    </w:p>
    <w:bookmarkEnd w:id="21"/>
    <w:bookmarkStart w:id="22" w:name="X77dba2532ea500e0879f065c29b68a41886c61f"/>
    <w:p>
      <w:pPr>
        <w:pStyle w:val="Heading2"/>
      </w:pPr>
      <w:r>
        <w:t xml:space="preserve">Research Agenda Aligned with National Development</w:t>
      </w:r>
    </w:p>
    <w:p>
      <w:pPr>
        <w:pStyle w:val="FirstParagraph"/>
      </w:pPr>
      <w:r>
        <w:t xml:space="preserve">Beyond teaching, my research agenda directly supports Kenya’s National Research Fund (NRF) priorities. I plan to establish a research cluster focused on "Digital Literacy for Rural Youth in Kenyan Universities," collaborating with county governments and NGOs like BRAC. This initiative addresses the stark digital divide in tertiary education—a pressing concern for institutions across</w:t>
      </w:r>
      <w:r>
        <w:t xml:space="preserve"> </w:t>
      </w:r>
      <w:r>
        <w:rPr>
          <w:bCs/>
          <w:b/>
        </w:rPr>
        <w:t xml:space="preserve">Kenya Nairobi</w:t>
      </w:r>
      <w:r>
        <w:t xml:space="preserve">. My methodology includes participatory action research, training student researchers from underrepresented communities, and co-publishing findings with local policymakers. Such work not only advances academic knowledge but also generates actionable insights to inform national strategies on inclusive education, fulfilling the role of a</w:t>
      </w:r>
      <w:r>
        <w:t xml:space="preserve"> </w:t>
      </w:r>
      <w:r>
        <w:rPr>
          <w:bCs/>
          <w:b/>
        </w:rPr>
        <w:t xml:space="preserve">University Lecturer</w:t>
      </w:r>
      <w:r>
        <w:t xml:space="preserve"> </w:t>
      </w:r>
      <w:r>
        <w:t xml:space="preserve">as both educator and agent of societal change.</w:t>
      </w:r>
    </w:p>
    <w:bookmarkEnd w:id="22"/>
    <w:bookmarkStart w:id="23" w:name="X3e36fe6a2953d629979814ae3f22e05aa0b84f1"/>
    <w:p>
      <w:pPr>
        <w:pStyle w:val="Heading2"/>
      </w:pPr>
      <w:r>
        <w:t xml:space="preserve">Community Engagement: Extending Learning Beyond Campus</w:t>
      </w:r>
    </w:p>
    <w:p>
      <w:pPr>
        <w:pStyle w:val="FirstParagraph"/>
      </w:pPr>
      <w:r>
        <w:t xml:space="preserve">I view the University Lecturer's role as inherently community-oriented. In Nairobi, this means forging partnerships with local schools, county assemblies, and vocational training centers. For instance, I would pilot a "University-Secondary School Bridge Program" connecting my lectures on environmental science with high school curricula in Mathare slums—a neighborhood frequently overlooked in educational discourse. By embedding civic engagement into the academic mission, I aim to dismantle barriers between campus and community while empowering students to become proactive contributors to</w:t>
      </w:r>
      <w:r>
        <w:t xml:space="preserve"> </w:t>
      </w:r>
      <w:r>
        <w:rPr>
          <w:bCs/>
          <w:b/>
        </w:rPr>
        <w:t xml:space="preserve">Kenya Nairobi</w:t>
      </w:r>
      <w:r>
        <w:t xml:space="preserve">'s socio-economic transformation.</w:t>
      </w:r>
    </w:p>
    <w:bookmarkEnd w:id="23"/>
    <w:bookmarkStart w:id="24" w:name="X6f90d9c4f4084328fadad7c680e7603072d3231"/>
    <w:p>
      <w:pPr>
        <w:pStyle w:val="Heading2"/>
      </w:pPr>
      <w:r>
        <w:t xml:space="preserve">Addressing Systemic Challenges in Kenyan Higher Education</w:t>
      </w:r>
    </w:p>
    <w:p>
      <w:pPr>
        <w:pStyle w:val="FirstParagraph"/>
      </w:pPr>
      <w:r>
        <w:t xml:space="preserve">I am acutely aware of the systemic challenges facing Kenyan universities: underfunding, high student-lecturer ratios, and pressures to prioritize teaching over research. As a committed University Lecturer, I will navigate these realities through pragmatic innovation. For example, I propose utilizing low-cost digital tools (e.g., WhatsApp-based tutorial groups for students in remote locations) to enhance accessibility without straining institutional resources. My experience securing small grants from foundations like the Ford Foundation equips me to pursue external funding for such initiatives, ensuring sustainability and alignment with TETFUND’s strategic objectives.</w:t>
      </w:r>
    </w:p>
    <w:bookmarkEnd w:id="24"/>
    <w:bookmarkStart w:id="25" w:name="X187579c30cd6fdeac5597d5052b4a2b53daaeee"/>
    <w:p>
      <w:pPr>
        <w:pStyle w:val="Heading2"/>
      </w:pPr>
      <w:r>
        <w:t xml:space="preserve">Why Nairobi? The Intersection of Opportunity and Responsibility</w:t>
      </w:r>
    </w:p>
    <w:p>
      <w:pPr>
        <w:pStyle w:val="FirstParagraph"/>
      </w:pPr>
      <w:r>
        <w:t xml:space="preserve">Nairobi is not merely a location but a symbol of Kenya's educational ambition—a city where innovation thrives amid diversity. Choosing to serve as a University Lecturer here reflects my belief that the most impactful education occurs at the nexus of local context and global best practices. Nairobi’s vibrant academic networks, proximity to policy hubs like Parliament Buildings, and rich cultural tapestry create an unparalleled environment for meaningful scholarship. I seek not just a position but a partnership with institutions committed to shaping Kenya's future leaders through rigorous, compassionate teaching.</w:t>
      </w:r>
    </w:p>
    <w:bookmarkEnd w:id="25"/>
    <w:bookmarkStart w:id="26" w:name="conclusion-a-lifelong-promise"/>
    <w:p>
      <w:pPr>
        <w:pStyle w:val="Heading2"/>
      </w:pPr>
      <w:r>
        <w:t xml:space="preserve">Conclusion: A Lifelong Promise</w:t>
      </w:r>
    </w:p>
    <w:p>
      <w:pPr>
        <w:pStyle w:val="FirstParagraph"/>
      </w:pPr>
      <w:r>
        <w:t xml:space="preserve">This Statement of Purpose embodies my pledge to elevate the standards of university education in Nairobi. I am eager to bring my expertise in student-centered pedagogy, community-engaged research, and systemic problem-solving to your institution. As a future University Lecturer within the heart of</w:t>
      </w:r>
      <w:r>
        <w:t xml:space="preserve"> </w:t>
      </w:r>
      <w:r>
        <w:rPr>
          <w:bCs/>
          <w:b/>
        </w:rPr>
        <w:t xml:space="preserve">Kenya Nairobi</w:t>
      </w:r>
      <w:r>
        <w:t xml:space="preserve">, I will dedicate myself to nurturing graduates who are not only academically proficient but also ethically grounded and ready to address Kenya’s most pressing challenges. My journey thus far has been preparing me for this moment—I am ready to contribute, learn, and grow alongside your esteemed faculty and students. I respectfully request the opportunity to advance this mission within your institution, ensuring that every lecture delivered in Nairobi becomes a catalyst for national progress.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Nairobi Institutions</dc:title>
  <dc:creator/>
  <dc:language>en</dc:language>
  <cp:keywords/>
  <dcterms:created xsi:type="dcterms:W3CDTF">2025-12-08T10:29:53Z</dcterms:created>
  <dcterms:modified xsi:type="dcterms:W3CDTF">2025-12-08T10:29:53Z</dcterms:modified>
</cp:coreProperties>
</file>

<file path=docProps/custom.xml><?xml version="1.0" encoding="utf-8"?>
<Properties xmlns="http://schemas.openxmlformats.org/officeDocument/2006/custom-properties" xmlns:vt="http://schemas.openxmlformats.org/officeDocument/2006/docPropsVTypes"/>
</file>