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University</w:t>
      </w:r>
      <w:r>
        <w:t xml:space="preserve"> </w:t>
      </w:r>
      <w:r>
        <w:t xml:space="preserve">Lecturer</w:t>
      </w:r>
      <w:r>
        <w:t xml:space="preserve"> </w:t>
      </w:r>
      <w:r>
        <w:t xml:space="preserve">Position</w:t>
      </w:r>
      <w:r>
        <w:t xml:space="preserve"> </w:t>
      </w:r>
      <w:r>
        <w:t xml:space="preserve">at</w:t>
      </w:r>
      <w:r>
        <w:t xml:space="preserve"> </w:t>
      </w:r>
      <w:r>
        <w:t xml:space="preserve">Kathmandu-based</w:t>
      </w:r>
      <w:r>
        <w:t xml:space="preserve"> </w:t>
      </w:r>
      <w:r>
        <w:t xml:space="preserve">Institution</w:t>
      </w:r>
    </w:p>
    <w:bookmarkStart w:id="25" w:name="X64a0eacbfbc51d07ece8fa229204a8b6cf3204d"/>
    <w:p>
      <w:pPr>
        <w:pStyle w:val="Heading1"/>
      </w:pPr>
      <w:r>
        <w:t xml:space="preserve">Statement of Purpose for University Lecturer Position</w:t>
      </w:r>
    </w:p>
    <w:p>
      <w:pPr>
        <w:pStyle w:val="FirstParagraph"/>
      </w:pPr>
      <w:r>
        <w:t xml:space="preserve">I am writing with profound enthusiasm to express my commitment to securing a University Lecturer position at an esteemed institution in Kathmandu, Nepal. As a dedicated educator and scholar with over eight years of academic experience spanning international contexts, I have cultivated a teaching philosophy deeply aligned with Nepal's educational aspirations and the unique cultural landscape of Kathmandu. This Statement of Purpose articulates my professional journey, pedagogical approach, and unwavering dedication to contributing to higher education in Nepal's vibrant capital city.</w:t>
      </w:r>
    </w:p>
    <w:bookmarkStart w:id="20" w:name="Xa17533a72a41d396e4490f9256e8d8b004d82e2"/>
    <w:p>
      <w:pPr>
        <w:pStyle w:val="Heading2"/>
      </w:pPr>
      <w:r>
        <w:t xml:space="preserve">Academic Foundation and Pedagogical Philosophy</w:t>
      </w:r>
    </w:p>
    <w:p>
      <w:pPr>
        <w:pStyle w:val="FirstParagraph"/>
      </w:pPr>
      <w:r>
        <w:t xml:space="preserve">My academic journey began with a Bachelor's degree in Sociology from Tribhuvan University, Nepal's premier institution, where I first witnessed the transformative power of education in shaping community development. This foundational experience instilled in me a profound appreciation for Nepal’s intellectual heritage and the critical role of higher education in national progress. I subsequently pursued my Master's and PhD at the University of Manchester, specializing in Education Policy with a focus on South Asian contexts. My doctoral research, "Decolonizing Pedagogy: Inclusive Teaching Models for Mountainous Regions," directly addresses educational challenges faced by institutions like those in Kathmandu Valley—where geographical diversity and cultural plurality demand adaptive teaching methodologies.</w:t>
      </w:r>
    </w:p>
    <w:p>
      <w:pPr>
        <w:pStyle w:val="BodyText"/>
      </w:pPr>
      <w:r>
        <w:t xml:space="preserve">My pedagogical approach centers on three pillars: contextual relevance, student-centered learning, and community engagement. I firmly believe that effective teaching in Nepal must bridge global academic standards with local realities. In my previous roles at universities in India and the UK, I designed curricula integrating Nepali case studies into global frameworks—such as analyzing Kathmandu's urbanization challenges through environmental sociology lenses or examining traditional healing practices within public health modules. This methodology not only enriches theoretical understanding but cultivates students' ability to address Nepal's unique developmental needs.</w:t>
      </w:r>
    </w:p>
    <w:bookmarkEnd w:id="20"/>
    <w:bookmarkStart w:id="21" w:name="X0fb75ce5debfbcf3a4fec513265d8042ba866d0"/>
    <w:p>
      <w:pPr>
        <w:pStyle w:val="Heading2"/>
      </w:pPr>
      <w:r>
        <w:t xml:space="preserve">Professional Experience and Commitment to Nepal</w:t>
      </w:r>
    </w:p>
    <w:p>
      <w:pPr>
        <w:pStyle w:val="FirstParagraph"/>
      </w:pPr>
      <w:r>
        <w:t xml:space="preserve">For the past six years, I have served as a Senior Lecturer at the Institute of Social Sciences in Delhi, where I taught courses in Development Studies and Qualitative Research Methods. However, my professional trajectory has consistently been directed toward Nepal. During my PhD fieldwork in Nuwakot and Kathmandu districts (2018-2020), I collaborated with local NGOs on community-based education projects, gaining intimate knowledge of Kathmandu's educational ecosystem—from urban campuses like Tribhuvan University to emerging private institutions. These experiences revealed a critical gap: while Nepal has made strides in expanding higher education access, many faculty lack training in culturally responsive pedagogy tailored to our mountainous terrain and diverse ethnic groups.</w:t>
      </w:r>
    </w:p>
    <w:p>
      <w:pPr>
        <w:pStyle w:val="BodyText"/>
      </w:pPr>
      <w:r>
        <w:t xml:space="preserve">My teaching methodology intentionally incorporates Nepali languages (Nepali, Newari), local folklore, and real-world community projects. In a recent seminar on "Sustainable Tourism in Himalayan Communities," I invited Kathmandu-based tour operators and Sherpa community leaders as guest speakers—resulting in students designing actionable tourism plans for Thamel neighborhood. This approach exemplifies my commitment to ensuring that education transcends textbooks to become a catalyst for local change—a principle deeply resonant with Nepal's National Education Policy (2019).</w:t>
      </w:r>
    </w:p>
    <w:bookmarkEnd w:id="21"/>
    <w:bookmarkStart w:id="22" w:name="Xb217819704952fbf66077478aba5f7126960cb3"/>
    <w:p>
      <w:pPr>
        <w:pStyle w:val="Heading2"/>
      </w:pPr>
      <w:r>
        <w:t xml:space="preserve">Why Kathmandu? Vision for Educational Transformation</w:t>
      </w:r>
    </w:p>
    <w:p>
      <w:pPr>
        <w:pStyle w:val="FirstParagraph"/>
      </w:pPr>
      <w:r>
        <w:t xml:space="preserve">Kathmandu is not merely a geographical location for me—it represents the pulsating heart of Nepal's intellectual renaissance. As the nation strives to achieve Sustainable Development Goal 4 (Quality Education) through its "Education for All" initiative, I am eager to contribute to building pedagogical frameworks that honor Nepal’s cultural sovereignty while embracing global innovation. The city’s unique confluence of ancient traditions and rapid modernization creates an unparalleled laboratory for education: students navigate between centuries-old monasteries and digital startups, demanding a teaching approach that respects both worlds.</w:t>
      </w:r>
    </w:p>
    <w:p>
      <w:pPr>
        <w:pStyle w:val="BodyText"/>
      </w:pPr>
      <w:r>
        <w:t xml:space="preserve">My vision for Kathmandu-based teaching includes establishing a "Community Action Research Hub" within the university. This initiative would partner with Kathmandu Metropolitan City and local cooperatives to transform classroom learning into community impact—such as developing climate-resilient agriculture models with rural farmers near the city or creating digital literacy programs for Newari artisans in Patan. I have already secured preliminary agreements with Kathmandu's Social Development Society, demonstrating my proactive approach to building institutional partnerships essential for sustainable educational growth.</w:t>
      </w:r>
    </w:p>
    <w:bookmarkEnd w:id="22"/>
    <w:bookmarkStart w:id="23" w:name="X1762bdc27cb6bd54cdf07ed2cba361b4b4eb4b4"/>
    <w:p>
      <w:pPr>
        <w:pStyle w:val="Heading2"/>
      </w:pPr>
      <w:r>
        <w:t xml:space="preserve">Alignment with Nepal's Educational Priorities</w:t>
      </w:r>
    </w:p>
    <w:p>
      <w:pPr>
        <w:pStyle w:val="FirstParagraph"/>
      </w:pPr>
      <w:r>
        <w:t xml:space="preserve">Nepal’s current National Education Policy emphasizes "holistic development through inclusive and equitable education." My work directly supports this by addressing three critical gaps:</w:t>
      </w:r>
    </w:p>
    <w:p>
      <w:pPr>
        <w:numPr>
          <w:ilvl w:val="0"/>
          <w:numId w:val="1001"/>
        </w:numPr>
        <w:pStyle w:val="Compact"/>
      </w:pPr>
      <w:r>
        <w:rPr>
          <w:bCs/>
          <w:b/>
        </w:rPr>
        <w:t xml:space="preserve">Gender Inclusion</w:t>
      </w:r>
      <w:r>
        <w:t xml:space="preserve">: I pioneered a mentorship program for female STEM students at my previous institution, achieving a 37% increase in female enrollment in advanced science courses—aligning with Nepal's goal to close gender gaps by 2030.</w:t>
      </w:r>
    </w:p>
    <w:p>
      <w:pPr>
        <w:numPr>
          <w:ilvl w:val="0"/>
          <w:numId w:val="1001"/>
        </w:numPr>
        <w:pStyle w:val="Compact"/>
      </w:pPr>
      <w:r>
        <w:rPr>
          <w:bCs/>
          <w:b/>
        </w:rPr>
        <w:t xml:space="preserve">Rural-urban Knowledge Exchange</w:t>
      </w:r>
      <w:r>
        <w:t xml:space="preserve">: Through mobile learning units I developed, students from Kathmandu universities conducted workshops for remote villages, bridging the urban-rural academic divide.</w:t>
      </w:r>
    </w:p>
    <w:p>
      <w:pPr>
        <w:numPr>
          <w:ilvl w:val="0"/>
          <w:numId w:val="1001"/>
        </w:numPr>
        <w:pStyle w:val="Compact"/>
      </w:pPr>
      <w:r>
        <w:rPr>
          <w:bCs/>
          <w:b/>
        </w:rPr>
        <w:t xml:space="preserve">Decolonized Curriculum</w:t>
      </w:r>
      <w:r>
        <w:t xml:space="preserve">: I am co-authoring a textbook titled "Nepal's Development Journey: From Mahabharata to Millennium Development Goals," which centers Nepali perspectives rather than Western frameworks—a project deeply welcomed by Nepal’s Ministry of Education.</w:t>
      </w:r>
    </w:p>
    <w:bookmarkEnd w:id="23"/>
    <w:bookmarkStart w:id="24" w:name="Xd56ba2ad4c77f4c729c78bbdcd326766265412c"/>
    <w:p>
      <w:pPr>
        <w:pStyle w:val="Heading2"/>
      </w:pPr>
      <w:r>
        <w:t xml:space="preserve">Conclusion: A Lifelong Commitment to Kathmandu's Educational Future</w:t>
      </w:r>
    </w:p>
    <w:p>
      <w:pPr>
        <w:pStyle w:val="FirstParagraph"/>
      </w:pPr>
      <w:r>
        <w:t xml:space="preserve">Choosing a University Lecturer position in Nepal is not merely a career step for me—it is the culmination of my academic life’s purpose. Having grown up amidst the sacred hills surrounding Kathmandu, witnessed firsthand the challenges of under-resourced schools in Bhaktapur, and contributed to education reform dialogues at Nepal's National Education Council (2022), I possess both emotional investment and professional rigor to advance this mission. My ultimate aspiration is to help create a new generation of Nepali scholars who can lead with cultural humility while engaging globally—a vision fully realized within the dynamic ecosystem of Kathmandu’s universities.</w:t>
      </w:r>
    </w:p>
    <w:p>
      <w:pPr>
        <w:pStyle w:val="BodyText"/>
      </w:pPr>
      <w:r>
        <w:t xml:space="preserve">I am eager to bring my expertise in culturally responsive pedagogy, community-integrated research, and Nepal-focused curriculum development to your institution. In doing so, I will honor the legacy of educators who have shaped Kathmandu’s intellectual history while pioneering pathways for students to become change-makers in Nepal's evolving landscape. My commitment is not temporary; it is a lifelong partnership with this city and nation that I hold dear.</w:t>
      </w:r>
    </w:p>
    <w:p>
      <w:pPr>
        <w:pStyle w:val="BodyText"/>
      </w:pPr>
      <w:r>
        <w:t xml:space="preserve">Sincerely,</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University Lecturer Position at Kathmandu-based Institution</dc:title>
  <dc:creator/>
  <cp:keywords/>
  <dcterms:created xsi:type="dcterms:W3CDTF">2025-12-08T16:25:08Z</dcterms:created>
  <dcterms:modified xsi:type="dcterms:W3CDTF">2025-12-08T16:25:08Z</dcterms:modified>
</cp:coreProperties>
</file>

<file path=docProps/custom.xml><?xml version="1.0" encoding="utf-8"?>
<Properties xmlns="http://schemas.openxmlformats.org/officeDocument/2006/custom-properties" xmlns:vt="http://schemas.openxmlformats.org/officeDocument/2006/docPropsVTypes"/>
</file>