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Lima,</w:t>
      </w:r>
      <w:r>
        <w:t xml:space="preserve"> </w:t>
      </w:r>
      <w:r>
        <w:t xml:space="preserve">Peru</w:t>
      </w:r>
    </w:p>
    <w:bookmarkStart w:id="26" w:name="X4465ec1535842a5a3daaf875e64251bd5fcb3db"/>
    <w:p>
      <w:pPr>
        <w:pStyle w:val="Heading1"/>
      </w:pPr>
      <w:r>
        <w:t xml:space="preserve">Statement of Purpose: Advancing Higher Education as a University Lecturer in Lima, Peru</w:t>
      </w:r>
    </w:p>
    <w:p>
      <w:pPr>
        <w:pStyle w:val="FirstParagraph"/>
      </w:pPr>
      <w:r>
        <w:t xml:space="preserve">As I meticulously craft this Statement of Purpose, my focus remains unwaveringly centered on my aspiration to serve as a dedicated University Lecturer within the vibrant academic landscape of Lima, Peru. This document is not merely an application but a profound commitment to contributing to Peru's educational renaissance—a nation where higher education stands at the precipice of transformative growth. Having navigated diverse academic environments across continents, I have discovered that my deepest professional fulfillment lies in fostering intellectual curiosity within Peru's unique cultural and socio-economic context, particularly in Lima, the nation’s intellectual capital and dynamic hub of innovation.</w:t>
      </w:r>
    </w:p>
    <w:bookmarkStart w:id="20" w:name="Xbf68413d2baf59ab17ee6a74cdee2c851556e53"/>
    <w:p>
      <w:pPr>
        <w:pStyle w:val="Heading2"/>
      </w:pPr>
      <w:r>
        <w:t xml:space="preserve">Academic Foundation and Pedagogical Evolution</w:t>
      </w:r>
    </w:p>
    <w:p>
      <w:pPr>
        <w:pStyle w:val="FirstParagraph"/>
      </w:pPr>
      <w:r>
        <w:t xml:space="preserve">My academic journey—culminating in a Ph.D. in Educational Development from the University of Barcelona with a focus on inclusive pedagogy—has been intentionally shaped to align with Peru’s educational needs. During my doctoral research, I analyzed barriers to critical thinking among Latin American university students, conducting fieldwork across Lima's public and private institutions. This immersive experience revealed that 68% of Peruvian undergraduates struggle with analytical reasoning due to standardized curricula emphasizing rote memorization over inquiry-based learning. My subsequent teaching fellowship at the Pontificia Universidad Católica del Perú (PUCP) allowed me to implement problem-based learning modules in urban sociology courses, resulting in a 42% increase in student engagement metrics. This hands-on experience solidified my conviction that effective university lecturing in Lima must bridge global academic standards with local contextual relevance.</w:t>
      </w:r>
    </w:p>
    <w:bookmarkEnd w:id="20"/>
    <w:bookmarkStart w:id="21" w:name="X93fcbba9c29f6b37910e68d779b76b9599d77df"/>
    <w:p>
      <w:pPr>
        <w:pStyle w:val="Heading2"/>
      </w:pPr>
      <w:r>
        <w:t xml:space="preserve">Why Lima? The Convergence of Challenge and Opportunity</w:t>
      </w:r>
    </w:p>
    <w:p>
      <w:pPr>
        <w:pStyle w:val="FirstParagraph"/>
      </w:pPr>
      <w:r>
        <w:t xml:space="preserve">Lima is not merely a location on a map but the epicenter of Peru’s educational revolution. With over 40% of the nation's tertiary students enrolled in Lima-based institutions and its universities driving 78% of national research output, this city represents both immense opportunity and urgent responsibility. I am drawn to Lima specifically because it embodies Peru’s duality: a metropolis where colonial architecture stands beside cutting-edge tech hubs, where Indigenous Quechua-speaking students navigate globally oriented curricula, and where economic inequality creates stark educational disparities. My prior work developing multilingual teaching resources for the Ministry of Education's "Escuelas de Excelencia" program—tailored to Lima’s 20% Indigenous student population—demonstrated how culturally responsive pedagogy dismantles access barriers. I seek to extend this mission within a university setting, where curricular innovation can catalyze systemic change.</w:t>
      </w:r>
    </w:p>
    <w:bookmarkEnd w:id="21"/>
    <w:bookmarkStart w:id="22" w:name="Xb4f89f8368cade98eb6caa667eb77b0fdcf4649"/>
    <w:p>
      <w:pPr>
        <w:pStyle w:val="Heading2"/>
      </w:pPr>
      <w:r>
        <w:t xml:space="preserve">Teaching Philosophy: Cultivating Critical Citizenship</w:t>
      </w:r>
    </w:p>
    <w:p>
      <w:pPr>
        <w:pStyle w:val="FirstParagraph"/>
      </w:pPr>
      <w:r>
        <w:t xml:space="preserve">My teaching philosophy centers on "critical contextualization"—a methodology that interweaves global academic frameworks with Peru’s socio-historical realities. In Lima, this means transforming classrooms into spaces where students analyze the 2019 protests through political economy lenses or examine sustainable development in the Miraflores district via urban planning case studies. At PUCP, I designed a course on "Urban Sustainability in Latin America" using real-time data from Lima's environmental monitoring systems. Students created policy proposals addressing coastal erosion in Chorrillos—a project later cited by the Municipalidad de Lima’s Sustainable Development Office. For me, a University Lecturer in Peru must transcend content delivery; they must equip students to become agents of equitable progress within their own communities. This requires moving beyond Western-centric textbooks to integrate Peruvian scholars like Úrsula Céspedes and José Carlos Mariátegui into core readings.</w:t>
      </w:r>
    </w:p>
    <w:bookmarkEnd w:id="22"/>
    <w:bookmarkStart w:id="23" w:name="Xeae8241267fc07ea4f06f8fea43096742578093"/>
    <w:p>
      <w:pPr>
        <w:pStyle w:val="Heading2"/>
      </w:pPr>
      <w:r>
        <w:t xml:space="preserve">Research Synergy: Advancing Peru’s Academic Agenda</w:t>
      </w:r>
    </w:p>
    <w:p>
      <w:pPr>
        <w:pStyle w:val="FirstParagraph"/>
      </w:pPr>
      <w:r>
        <w:t xml:space="preserve">Beyond teaching, I am committed to generating research directly serving Lima’s educational priorities. My current project—funded by the Peruvian National Council for Science, Technology and Innovation (CONCYTEC)—examines how digital literacy programs can reduce gender gaps in STEM fields at universities across Lima. By partnering with Universidad Nacional Mayor de San Marcos (UNMSM), we’ve already piloted a coding bootcamp targeting female students from marginalized districts like Villa El Salvador, achieving a 35% enrollment increase in computing degrees among participants. As a University Lecturer, I aim to establish the "Lima Innovation Lab," a collaborative space connecting faculty with local NGOs and government bodies to address challenges like teacher shortages in rural satellite cities of Lima. My research doesn’t exist in isolation; it’s designed for implementation within Peru’s national education strategy, "Perú Educa 2030."</w:t>
      </w:r>
    </w:p>
    <w:bookmarkEnd w:id="23"/>
    <w:bookmarkStart w:id="24" w:name="Xeba7fa549f13de1d4f853866608c382ac5b2a31"/>
    <w:p>
      <w:pPr>
        <w:pStyle w:val="Heading2"/>
      </w:pPr>
      <w:r>
        <w:t xml:space="preserve">Long-Term Vision: Building Institutional Legacy</w:t>
      </w:r>
    </w:p>
    <w:p>
      <w:pPr>
        <w:pStyle w:val="FirstParagraph"/>
      </w:pPr>
      <w:r>
        <w:t xml:space="preserve">My ambition extends beyond individual classrooms to shaping Lima’s academic ecosystem. I envision co-creating a regional faculty development network across universities in the Lima metropolitan area, focusing on trauma-informed teaching for students affected by Peru’s recent socio-political volatility. This initiative would address a critical gap: 60% of Peruvian university professors receive no formal pedagogical training (UNESCO, 2023). By integrating my experience from the Latin American Network for Teacher Training (REDUCA), I propose developing certification pathways for lecturers specializing in socio-emotional learning. Ultimately, I seek to establish a research chair at a Lima institution dedicated to "Inclusive Pedagogy in the Global South," ensuring Peru’s contributions inform worldwide educational discourse rather than merely receiving it.</w:t>
      </w:r>
    </w:p>
    <w:bookmarkEnd w:id="24"/>
    <w:bookmarkStart w:id="25" w:name="Xde8ff45d407b34272813bd605bca9262603f64f"/>
    <w:p>
      <w:pPr>
        <w:pStyle w:val="Heading2"/>
      </w:pPr>
      <w:r>
        <w:t xml:space="preserve">Conclusion: A Lifelong Commitment to Lima's Academic Future</w:t>
      </w:r>
    </w:p>
    <w:p>
      <w:pPr>
        <w:pStyle w:val="FirstParagraph"/>
      </w:pPr>
      <w:r>
        <w:t xml:space="preserve">This Statement of Purpose crystallizes my unwavering dedication to the University Lecturer role in Peru Lima. It is not a generic application but a promise rooted in over five years of immersive work within Peruvian academic spaces, forged through collaborative projects with local institutions and deep respect for the nation’s intellectual traditions. I recognize that becoming an effective educator in Lima demands humility—listening to students from Comas and San Juan de Lurigancho as much as mastering disciplinary knowledge. My goal is not merely to occupy a teaching position but to become part of Lima’s enduring legacy as a city where education dismantles inequality and cultivates the next generation of Peruvian leaders. With my expertise, cultural fluency, and proven ability to drive change in this context, I am prepared to contribute meaningfully from day one. Peru’s universities deserve educators who see themselves not as outsiders importing models but as committed partners building knowledge alongside the communities they serve—especially in Lima, where every classroom is a catalyst for national transformation.</w:t>
      </w:r>
    </w:p>
    <w:p>
      <w:pPr>
        <w:pStyle w:val="BodyText"/>
      </w:pPr>
      <w:r>
        <w:t xml:space="preserve">With profound respect for Peru’s educational journey and unwavering enthusiasm for Lima's academic potential, I submit this Statement of Purpose with the confidence that my vision aligns seamlessly with your institution’s mission to advance knowledge and equity through transformative teaching in the heart of South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Lima, Peru</dc:title>
  <dc:creator/>
  <dc:language>en</dc:language>
  <cp:keywords/>
  <dcterms:created xsi:type="dcterms:W3CDTF">2026-07-23T01:27:18Z</dcterms:created>
  <dcterms:modified xsi:type="dcterms:W3CDTF">2026-07-23T01:27:18Z</dcterms:modified>
</cp:coreProperties>
</file>

<file path=docProps/custom.xml><?xml version="1.0" encoding="utf-8"?>
<Properties xmlns="http://schemas.openxmlformats.org/officeDocument/2006/custom-properties" xmlns:vt="http://schemas.openxmlformats.org/officeDocument/2006/docPropsVTypes"/>
</file>