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Jeddah,</w:t>
      </w:r>
      <w:r>
        <w:t xml:space="preserve"> </w:t>
      </w:r>
      <w:r>
        <w:t xml:space="preserve">Saudi</w:t>
      </w:r>
      <w:r>
        <w:t xml:space="preserve"> </w:t>
      </w:r>
      <w:r>
        <w:t xml:space="preserve">Arabia</w:t>
      </w:r>
    </w:p>
    <w:bookmarkStart w:id="20" w:name="X9dd0cb8c968c5233cc146520c2e639f762eeeac"/>
    <w:p>
      <w:pPr>
        <w:pStyle w:val="Heading1"/>
      </w:pPr>
      <w:r>
        <w:t xml:space="preserve">Statement of Purpose for University Lecturer Position in Jeddah, Saudi Arabia</w:t>
      </w:r>
    </w:p>
    <w:p>
      <w:pPr>
        <w:pStyle w:val="FirstParagraph"/>
      </w:pPr>
      <w:r>
        <w:t xml:space="preserve">Dear Academic Recruitment Committee,</w:t>
      </w:r>
    </w:p>
    <w:p>
      <w:pPr>
        <w:pStyle w:val="BodyText"/>
      </w:pPr>
      <w:r>
        <w:t xml:space="preserve">This Statement of Purpose articulates my unwavering commitment to academic excellence and transformative education within the vibrant educational landscape of Saudi Arabia. I am writing with profound enthusiasm to apply for a University Lecturer position at a prestigious institution in Jeddah, aligning my professional journey with the Kingdom’s visionary aspirations under Saudi Vision 2030. My passion for pedagogy, deep respect for cultural context, and strategic vision for empowering students directly converge with the mission of advancing higher education in Jeddah—a city uniquely positioned at the crossroads of tradition and modernity.</w:t>
      </w:r>
    </w:p>
    <w:p>
      <w:pPr>
        <w:pStyle w:val="BodyText"/>
      </w:pPr>
      <w:r>
        <w:t xml:space="preserve">Throughout my academic career, I have dedicated myself to fostering critical thinking and intellectual curiosity within diverse classrooms. My doctoral research in Educational Psychology focused on culturally responsive teaching methodologies in multicultural settings, a framework I refined through extensive teaching experience at institutions across the Middle East. This work culminated in a publication on "Bridging Pedagogical Gaps: Engaging Saudi Students Through Contextualized Learning," which emphasized the importance of aligning curriculum with local values while nurturing global competencies. My approach is not merely theoretical; it is rooted in practical application, having designed and delivered courses that significantly improved student engagement metrics by 35% in previous roles. As a University Lecturer, I have consistently prioritized creating inclusive environments where students feel empowered to explore complex ideas—especially crucial in Saudi Arabia’s rapidly evolving academic sector.</w:t>
      </w:r>
    </w:p>
    <w:p>
      <w:pPr>
        <w:pStyle w:val="BodyText"/>
      </w:pPr>
      <w:r>
        <w:t xml:space="preserve">The significance of this opportunity in Jeddah cannot be overstated. Jeddah stands as a dynamic hub of innovation and cultural heritage, home to institutions like King Abdulaziz University (KAU) and the University of Jeddah—both pivotal to Saudi Arabia’s educational renaissance. These universities are central to Vision 2030’s goal of developing human capital through high-quality, locally relevant education. I am deeply inspired by Saudi Arabia’s commitment to elevating women's participation in higher education and research, a priority that resonates with my own teaching philosophy centered on equitable access to knowledge. In Jeddah specifically, the convergence of cosmopolitan energy and Islamic values creates an unparalleled setting for academic growth—one where traditional wisdom meets cutting-edge innovation. My proposed teaching methodology will honor this unique context by integrating Saudi cultural narratives into case studies while emphasizing STEM and leadership skills critical for national development.</w:t>
      </w:r>
    </w:p>
    <w:p>
      <w:pPr>
        <w:pStyle w:val="BodyText"/>
      </w:pPr>
      <w:r>
        <w:t xml:space="preserve">My professional trajectory has prepared me to contribute meaningfully to your academic community. As a Senior Teaching Fellow at a leading university in Dubai, I developed interdisciplinary curricula that blended global best practices with regional relevance. I pioneered an experiential learning initiative where students collaborated with local NGOs on community development projects—a model directly applicable to Jeddah’s urban challenges and sustainability goals. Furthermore, my fluency in Arabic (Mandarin) and extensive experience working within Saudi educational frameworks ensure seamless cultural integration. I understand that effective teaching in Jeddah requires not only academic rigor but also sensitivity to the Kingdom’s social fabric—values I embody through respectful collaboration with colleagues, students, and community stakeholders.</w:t>
      </w:r>
    </w:p>
    <w:p>
      <w:pPr>
        <w:pStyle w:val="BodyText"/>
      </w:pPr>
      <w:r>
        <w:t xml:space="preserve">What distinguishes my vision for this University Lecturer role is its alignment with Saudi Arabia’s strategic imperatives. Vision 2030 demands educators who can cultivate a generation of innovators capable of driving economic diversification. My courses will prioritize applied research in areas like renewable energy, digital transformation, and healthcare management—sectors where Jeddah is emerging as a regional leader. For instance, I propose establishing a student-led innovation lab focused on solving local challenges (e.g., coastal urbanization or water conservation), leveraging partnerships with Jeddah’s burgeoning tech ecosystem. This initiative directly supports the Kingdom’s goal of transitioning from oil dependency to knowledge-based industries. Moreover, I will champion mentorship programs that empower female students—a priority underscored by Saudi Arabia’s progress in gender-inclusive education.</w:t>
      </w:r>
    </w:p>
    <w:p>
      <w:pPr>
        <w:pStyle w:val="BodyText"/>
      </w:pPr>
      <w:r>
        <w:t xml:space="preserve">My commitment to lifelong learning is equally vital. I actively engage with pedagogical research through workshops like those hosted by the King Abdullah University of Science and Technology (KAUST), ensuring my methods remain evidence-based and progressive. In Jeddah, I will contribute to faculty development efforts, sharing insights on inclusive teaching practices while learning from the wisdom of Saudi colleagues. This reciprocal exchange reflects my belief that excellence in higher education is a collective endeavor—one where every lecturer’s contribution shapes the Kingdom’s academic legacy.</w:t>
      </w:r>
    </w:p>
    <w:p>
      <w:pPr>
        <w:pStyle w:val="BodyText"/>
      </w:pPr>
      <w:r>
        <w:t xml:space="preserve">Finally, this Statement of Purpose encapsulates my dedication to serving as more than an educator, but as a catalyst for positive change within Saudi Arabia. I am eager to immerse myself in Jeddah’s intellectual vibrancy—its historic port city atmosphere infused with modern ambition—and collaborate with peers who share a vision for education that uplifts individuals and the nation. The opportunity to shape minds at an institution in Jeddah is not merely a career step; it is a privilege and responsibility I approach with humility, passion, and meticulous preparation.</w:t>
      </w:r>
    </w:p>
    <w:p>
      <w:pPr>
        <w:pStyle w:val="BodyText"/>
      </w:pPr>
      <w:r>
        <w:t xml:space="preserve">I am confident that my expertise in culturally responsive pedagogy, strategic alignment with Vision 2030 goals, and unwavering respect for Saudi values position me to make an immediate impact. I welcome the chance to discuss how my vision as a University Lecturer can advance the academic excellence and societal contribution of your institution in Jeddah.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Jeddah, Saudi Arabia</dc:title>
  <dc:creator/>
  <dc:language>en</dc:language>
  <cp:keywords/>
  <dcterms:created xsi:type="dcterms:W3CDTF">2026-07-23T14:13:30Z</dcterms:created>
  <dcterms:modified xsi:type="dcterms:W3CDTF">2026-07-23T14:13:30Z</dcterms:modified>
</cp:coreProperties>
</file>

<file path=docProps/custom.xml><?xml version="1.0" encoding="utf-8"?>
<Properties xmlns="http://schemas.openxmlformats.org/officeDocument/2006/custom-properties" xmlns:vt="http://schemas.openxmlformats.org/officeDocument/2006/docPropsVTypes"/>
</file>