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Khartoum</w:t>
      </w:r>
      <w:r>
        <w:t xml:space="preserve"> </w:t>
      </w:r>
      <w:r>
        <w:t xml:space="preserve">Institutions</w:t>
      </w:r>
    </w:p>
    <w:bookmarkStart w:id="20" w:name="X12c3d62afe68b42d8a6983384d7c8811c012676"/>
    <w:p>
      <w:pPr>
        <w:pStyle w:val="Heading1"/>
      </w:pPr>
      <w:r>
        <w:t xml:space="preserve">Statement of Purpose: Commitment to Academic Excellence in Sudan Khartoum</w:t>
      </w:r>
    </w:p>
    <w:p>
      <w:pPr>
        <w:pStyle w:val="FirstParagraph"/>
      </w:pPr>
      <w:r>
        <w:t xml:space="preserve">The pursuit of knowledge has always been deeply intertwined with the cultural and intellectual fabric of Sudan, a nation whose history along the Nile River nurtures a profound appreciation for education as both a personal and societal catalyst. As I submit this Statement of Purpose for the University Lecturer position within Sudan Khartoum’s academic landscape, I do so with unwavering conviction in my ability to contribute meaningfully to your institution’s mission of fostering critical thinkers and engaged citizens. This document articulates not merely my professional aspirations, but a deeply rooted commitment to advancing higher education within the specific context of Khartoum—a city where universities stand as beacons of hope amid evolving national challenges.</w:t>
      </w:r>
    </w:p>
    <w:p>
      <w:pPr>
        <w:pStyle w:val="BodyText"/>
      </w:pPr>
      <w:r>
        <w:t xml:space="preserve">My academic journey began with a Bachelor’s degree in Social Sciences from the University of Khartoum, where I immersed myself in courses on African development and community studies. This foundational experience ignited my passion for education that is both locally relevant and globally aware. Subsequently, I earned a Master’s in Education Policy at Cairo University, focusing on equitable access to higher education in post-conflict regions—a topic of profound significance for Sudan Khartoum. My doctoral research at the University of Leeds centered on "Pedagogical Innovation in Resource-Constrained Universities," with fieldwork conducted across Sudanese institutions, including direct engagement with faculty and students at the University of Khartoum. This work revealed critical insights: effective teaching in Khartoum demands not only academic rigor but also contextual sensitivity to address disparities in infrastructure, student backgrounds, and regional development needs.</w:t>
      </w:r>
    </w:p>
    <w:p>
      <w:pPr>
        <w:pStyle w:val="BodyText"/>
      </w:pPr>
      <w:r>
        <w:t xml:space="preserve">As a University Lecturer, I envision my role as more than an instructor; I see myself as a facilitator of dialogue and critical inquiry. In Sudan Khartoum’s dynamic academic environment—where classrooms often include students from diverse ethnic groups, rural communities, and varying socio-economic strata—I prioritize creating inclusive learning spaces. My teaching philosophy integrates active learning methodologies tailored to local realities: using case studies on Nile River management, Sudanese agricultural economics, or post-revolution civic engagement to anchor theoretical concepts in students’ lived experiences. For instance, in my "Development Economics" course at Leeds, I redesigned modules around Sudan’s 2023 National Development Plan, inviting students to analyze policy challenges through the lens of Khartoum’s urban renewal projects. This approach has consistently resulted in higher student engagement and deeper conceptual understanding.</w:t>
      </w:r>
    </w:p>
    <w:p>
      <w:pPr>
        <w:pStyle w:val="BodyText"/>
      </w:pPr>
      <w:r>
        <w:t xml:space="preserve">Crucially, my commitment to Sudan Khartoum extends beyond the classroom. I recognize that universities here operate within a complex socio-political ecosystem requiring resilience and strategic collaboration. During my research in Khartoum, I observed how faculty members navigate limited resources while maintaining academic integrity—a testament to their dedication. I pledge to support colleagues through mentorship programs, co-developing grant proposals targeting Sudanese educational priorities (e.g., STEM accessibility for women or digital literacy initiatives), and advocating for curricula that prepare students not just for employment but for active citizenship. I have already begun collaborating with the Ministry of Higher Education on a pilot project to integrate mobile learning tools in rural Khartoum satellite campuses, addressing one of the most pressing barriers to education access.</w:t>
      </w:r>
    </w:p>
    <w:p>
      <w:pPr>
        <w:pStyle w:val="BodyText"/>
      </w:pPr>
      <w:r>
        <w:t xml:space="preserve">My research agenda directly aligns with Sudan’s national educational vision. I am currently designing a study titled "The Role of University Lecturers in Fostering Entrepreneurial Mindsets Among Sudanese Youth," funded by a small grant from the Khartoum-based Center for African Studies. This project will examine how pedagogical approaches can cultivate innovation in fields like agribusiness and renewable energy—sectors vital to Sudan’s economic future. By collaborating with local NGOs such as the Sudanese Youth Initiative, I aim to ensure findings translate into actionable strategies for Khartoum universities. Moreover, my upcoming paper on "Adapting Flipped Classroom Models in Low-Resource Settings" (targeting *Sudanese Higher Education Journal*) will offer practical frameworks for faculty across Khartoum’s institutions to enhance learning outcomes despite infrastructural challenges.</w:t>
      </w:r>
    </w:p>
    <w:p>
      <w:pPr>
        <w:pStyle w:val="BodyText"/>
      </w:pPr>
      <w:r>
        <w:t xml:space="preserve">What distinguishes my approach is a steadfast commitment to ethical scholarship rooted in Sudanese values. I reject the notion that academic excellence must come at the expense of cultural relevance. In a recent lecture on sustainable development, I invited local farmers from Gezira State to share their water management techniques, illustrating how indigenous knowledge complements Western theory—a practice that resonated deeply with my Khartoum students and reinforced our shared intellectual heritage. This intercultural dialogue is essential for building a University Lecturer’s role that honors Sudan’s identity while connecting it to global academic currents.</w:t>
      </w:r>
    </w:p>
    <w:p>
      <w:pPr>
        <w:pStyle w:val="BodyText"/>
      </w:pPr>
      <w:r>
        <w:t xml:space="preserve">My vision for Sudan Khartoum’s universities transcends individual achievement; it seeks to contribute to systemic growth. I am eager to join your institution not as a passive contributor, but as a collaborative partner in shaping the future of higher education in this pivotal city. As Khartoum emerges from decades of upheaval, its universities are uniquely positioned to lead Sudan’s renaissance through education. My experience navigating academic challenges within Sudanese contexts—coupled with my research on pedagogical adaptation and community-centered learning—equips me to support faculty development, curriculum innovation, and student success in ways that reflect Khartoum’s aspirations.</w:t>
      </w:r>
    </w:p>
    <w:p>
      <w:pPr>
        <w:pStyle w:val="BodyText"/>
      </w:pPr>
      <w:r>
        <w:t xml:space="preserve">I am aware that the role of a University Lecturer in Sudan Khartoum demands resilience, creativity, and profound respect for the community we serve. I offer not just qualifications but a proven dedication to this mission: having taught at both Khartoum University and private colleges across Sudan, I have witnessed firsthand how transformative education can be when it is grounded in local reality. My Statement of Purpose is therefore an earnest pledge—to contribute my skills, energy, and passion to your institution’s legacy as a pillar of intellectual growth in Sudan. Together, we can empower students not only to excel academically but to become agents of positive change for Sudan Khartoum and beyond.</w:t>
      </w:r>
    </w:p>
    <w:p>
      <w:pPr>
        <w:pStyle w:val="BodyText"/>
      </w:pPr>
      <w:r>
        <w:t xml:space="preserve">Thank you for considering my application. I am confident that my background, vision, and unwavering commitment to Sudanese higher education make me an ideal candidate for this vital University Lecturer position within the heart of Khartoum’s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Khartoum Institutions</dc:title>
  <dc:creator/>
  <dc:language>en</dc:language>
  <cp:keywords/>
  <dcterms:created xsi:type="dcterms:W3CDTF">2025-12-08T04:03:34Z</dcterms:created>
  <dcterms:modified xsi:type="dcterms:W3CDTF">2025-12-08T04:03:34Z</dcterms:modified>
</cp:coreProperties>
</file>

<file path=docProps/custom.xml><?xml version="1.0" encoding="utf-8"?>
<Properties xmlns="http://schemas.openxmlformats.org/officeDocument/2006/custom-properties" xmlns:vt="http://schemas.openxmlformats.org/officeDocument/2006/docPropsVTypes"/>
</file>