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5" w:name="X09cbe19446758609cb9d8a88f471636288d49aa"/>
    <w:p>
      <w:pPr>
        <w:pStyle w:val="Heading1"/>
      </w:pPr>
      <w:r>
        <w:t xml:space="preserve">Statement of Purpose for University Lecturer Position at a Swiss Institution in Zurich</w:t>
      </w:r>
    </w:p>
    <w:p>
      <w:pPr>
        <w:pStyle w:val="FirstParagraph"/>
      </w:pPr>
      <w:r>
        <w:t xml:space="preserve">Dear Admissions Committee,</w:t>
      </w:r>
    </w:p>
    <w:p>
      <w:pPr>
        <w:pStyle w:val="BodyText"/>
      </w:pPr>
      <w:r>
        <w:t xml:space="preserve">I am writing with profound enthusiasm to submit my application for the University Lecturer position within your esteemed institution in Zurich, Switzerland. As an educator and researcher deeply committed to advancing knowledge through innovative pedagogy and interdisciplinary scholarship, I see this opportunity as a pivotal convergence of my professional使命 and Switzerland's unparalleled academic ecosystem. This Statement of Purpose articulates how my qualifications align with the intellectual vibrancy of Zurich's academic landscape and the specific demands of this role.</w:t>
      </w:r>
    </w:p>
    <w:bookmarkStart w:id="20" w:name="X8e9c933f981281c2c35e509344baa2603c5cdc1"/>
    <w:p>
      <w:pPr>
        <w:pStyle w:val="Heading2"/>
      </w:pPr>
      <w:r>
        <w:t xml:space="preserve">Academic Foundation and Teaching Philosophy</w:t>
      </w:r>
    </w:p>
    <w:p>
      <w:pPr>
        <w:pStyle w:val="FirstParagraph"/>
      </w:pPr>
      <w:r>
        <w:t xml:space="preserve">My doctoral research in Computational Social Science at ETH Zurich (2015-2019) forged my commitment to student-centered learning within Switzerland's unique educational framework. Under the mentorship of Prof. Dr. Anja Müller, I designed and taught "Data Ethics in Digital Societies" – a course that integrated real-world case studies from Swiss data governance frameworks into classroom discussions. This experience crystallized my teaching philosophy: education must transcend theoretical abstraction to foster critical citizenship within Switzerland's multilingual, globally engaged context. At Zurich University of Applied Sciences, I further refined this approach by developing modules on algorithmic bias in public service delivery – directly addressing challenges faced by Swiss municipalities and federal agencies.</w:t>
      </w:r>
    </w:p>
    <w:p>
      <w:pPr>
        <w:pStyle w:val="BodyText"/>
      </w:pPr>
      <w:r>
        <w:t xml:space="preserve">My pedagogical methodology centers on three pillars: interdisciplinary synthesis (merging computer science with social policy), experiential learning through Zurich-based civic partnerships, and linguistic inclusivity. In my current role at University of Bern, I co-created the "Zurich Innovation Lab," where students collaborate with Swiss startups like Climeworks and SBB to develop ethical AI solutions for regional sustainability challenges. This initiative reflects Switzerland's national priority of embedding academic research within societal impact – a principle that defines Zurich's academic identity.</w:t>
      </w:r>
    </w:p>
    <w:bookmarkEnd w:id="20"/>
    <w:bookmarkStart w:id="21" w:name="Xfe2fc9765726723c7fe2cae2020062aafb10d78"/>
    <w:p>
      <w:pPr>
        <w:pStyle w:val="Heading2"/>
      </w:pPr>
      <w:r>
        <w:t xml:space="preserve">Research Vision Aligned with Zurich's Academic Ecosystem</w:t>
      </w:r>
    </w:p>
    <w:p>
      <w:pPr>
        <w:pStyle w:val="FirstParagraph"/>
      </w:pPr>
      <w:r>
        <w:t xml:space="preserve">My current research on "Algorithmic Governance in Federal Systems" directly complements your department's strategic focus on digital transformation. I am particularly drawn to the opportunity to collaborate with the Institute for Media and Communication Policy at University of Zurich, where Prof. Dr. Elena Rossi's work on AI regulation provides a natural synergy for joint projects. My proposed research program – examining Switzerland's unique cantonal governance model as a case study for decentralized AI policy frameworks – addresses an emerging need in European regulatory discourse.</w:t>
      </w:r>
    </w:p>
    <w:p>
      <w:pPr>
        <w:pStyle w:val="BodyText"/>
      </w:pPr>
      <w:r>
        <w:t xml:space="preserve">Importantly, this research will leverage Zurich's distinct advantages: access to the Swiss Data Science Center, proximity to EU institutions in Geneva, and Switzerland’s status as a global hub for fintech innovation. My planned collaboration with the Zurich AI Initiative would produce policy briefs for the Federal Office of Communications (FOT), directly supporting Switzerland’s Digital Strategy 2025. This bridges academic inquiry with tangible societal contribution – a hallmark of Swiss higher education excellence that I am eager to advance.</w:t>
      </w:r>
    </w:p>
    <w:bookmarkEnd w:id="21"/>
    <w:bookmarkStart w:id="22" w:name="Xd2a251852d0f4f1abdd3e59366c95cc2f8a815c"/>
    <w:p>
      <w:pPr>
        <w:pStyle w:val="Heading2"/>
      </w:pPr>
      <w:r>
        <w:t xml:space="preserve">Why Zurich? The Intersection of Academic Excellence and Cultural Context</w:t>
      </w:r>
    </w:p>
    <w:p>
      <w:pPr>
        <w:pStyle w:val="FirstParagraph"/>
      </w:pPr>
      <w:r>
        <w:t xml:space="preserve">Zurich represents the ideal nexus for my professional trajectory. Its position as Europe’s third-largest startup hub (after London and Berlin) creates an unparalleled environment for applied research, while its federal structure offers a living laboratory for governance studies I champion. The city's commitment to "open science" through initiatives like the Zurich Open Repository and Archive aligns perfectly with my advocacy for transparent research methodologies.</w:t>
      </w:r>
    </w:p>
    <w:p>
      <w:pPr>
        <w:pStyle w:val="BodyText"/>
      </w:pPr>
      <w:r>
        <w:t xml:space="preserve">Having spent four years as a visiting scholar at ETH Zurich’s Center for Digital Society, I witnessed how Swiss academia uniquely balances rigorous scholarship with practical relevance. The Swiss education model – which emphasizes student autonomy through the "Hochschule" system – resonates deeply with my teaching approach. Moreover, Zurich's status as a UNESCO City of Literature and its vibrant multicultural fabric (35% foreign residents) prepare students for global citizenship, a value I integrate into all coursework.</w:t>
      </w:r>
    </w:p>
    <w:bookmarkEnd w:id="22"/>
    <w:bookmarkStart w:id="23" w:name="Xa2e5c6b224dbe7798d291e8f74f179f7b7420bb"/>
    <w:p>
      <w:pPr>
        <w:pStyle w:val="Heading2"/>
      </w:pPr>
      <w:r>
        <w:t xml:space="preserve">Contributing to Zurich’s Academic Community</w:t>
      </w:r>
    </w:p>
    <w:p>
      <w:pPr>
        <w:pStyle w:val="FirstParagraph"/>
      </w:pPr>
      <w:r>
        <w:t xml:space="preserve">Beyond classroom teaching, I am committed to strengthening the department's international standing. I propose establishing a "Swiss Digital Governance Network" connecting researchers across ETH Zurich, University of Zurich, and universities in Geneva. This would facilitate joint conferences on AI policy – directly supporting Switzerland’s 2030 National Research Strategy. As a fluent speaker of German (C1 level) and active participant in the Zürcher Hochschulgespräche (Zurich University Discussion Forum), I will immediately engage with faculty colleagues across linguistic divides.</w:t>
      </w:r>
    </w:p>
    <w:p>
      <w:pPr>
        <w:pStyle w:val="BodyText"/>
      </w:pPr>
      <w:r>
        <w:t xml:space="preserve">I also envision developing a student mentorship program pairing undergraduate researchers with Zurich-based NGOs like the Digital Society Initiative. This would provide experiential learning opportunities while addressing local needs – for instance, creating toolkits to help Zurich’s public libraries implement accessible AI interfaces. My established partnerships with Zürcher Kantonalbank and Swiss Federal Statistical Office ensure these projects have tangible implementation pathways.</w:t>
      </w:r>
    </w:p>
    <w:bookmarkEnd w:id="23"/>
    <w:bookmarkStart w:id="24" w:name="Xf6542ee39cdebc053492044ccd4f5c2b847fda1"/>
    <w:p>
      <w:pPr>
        <w:pStyle w:val="Heading2"/>
      </w:pPr>
      <w:r>
        <w:t xml:space="preserve">Conclusion: A Commitment to Zurich's Academic Future</w:t>
      </w:r>
    </w:p>
    <w:p>
      <w:pPr>
        <w:pStyle w:val="FirstParagraph"/>
      </w:pPr>
      <w:r>
        <w:t xml:space="preserve">The prospect of joining your faculty represents more than a career step; it is an alignment of purpose. Switzerland’s tradition of academic excellence, combined with Zurich’s dynamic ecosystem for innovation, provides the ideal environment to advance my mission: creating educational experiences that prepare students not just for careers, but as thoughtful contributors to society. My research agenda directly serves Switzerland's strategic interests in digital sovereignty, while my teaching philosophy honors the Swiss commitment to practical wisdom and civic engagement.</w:t>
      </w:r>
    </w:p>
    <w:p>
      <w:pPr>
        <w:pStyle w:val="BodyText"/>
      </w:pPr>
      <w:r>
        <w:t xml:space="preserve">I am confident that my expertise in applied social science research, proven success in developing curriculum responsive to Swiss contextual needs, and deep understanding of Zurich’s academic culture position me uniquely to excel as a University Lecturer. I eagerly anticipate contributing to your department's legacy of scholarly distinction and fostering the next generation of leaders who will shape Switzerland's future within an interconnected world.</w:t>
      </w:r>
    </w:p>
    <w:p>
      <w:pPr>
        <w:pStyle w:val="BodyText"/>
      </w:pPr>
      <w:r>
        <w:t xml:space="preserve">Thank you for considering my application. I welcome the opportunity to discuss how my vision aligns with your institution’s goals during an interview at your convenience.</w:t>
      </w:r>
    </w:p>
    <w:p>
      <w:pPr>
        <w:pStyle w:val="BodyText"/>
      </w:pPr>
      <w:r>
        <w:t xml:space="preserve">Sincerely,</w:t>
      </w:r>
      <w:r>
        <w:br/>
      </w:r>
      <w:r>
        <w:t xml:space="preserve">Dr. Lena Vogel</w:t>
      </w:r>
      <w:r>
        <w:br/>
      </w:r>
      <w:r>
        <w:t xml:space="preserve">Associate Professor of Digital Governance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2026-07-23T19:21:30Z</dcterms:created>
  <dcterms:modified xsi:type="dcterms:W3CDTF">2026-07-23T19:21:30Z</dcterms:modified>
</cp:coreProperties>
</file>

<file path=docProps/custom.xml><?xml version="1.0" encoding="utf-8"?>
<Properties xmlns="http://schemas.openxmlformats.org/officeDocument/2006/custom-properties" xmlns:vt="http://schemas.openxmlformats.org/officeDocument/2006/docPropsVTypes"/>
</file>