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Chile</w:t>
      </w:r>
      <w:r>
        <w:t xml:space="preserve"> </w:t>
      </w:r>
      <w:r>
        <w:t xml:space="preserve">Santiago</w:t>
      </w:r>
    </w:p>
    <w:bookmarkStart w:id="25" w:name="X4fa587fbfea10ac6f03eb2b27899b1f40ce25bc"/>
    <w:p>
      <w:pPr>
        <w:pStyle w:val="Heading1"/>
      </w:pPr>
      <w:r>
        <w:t xml:space="preserve">Statement of Purpose: Advancing Digital Experience Innovation in Chile Santiago as a UX UI Designer</w:t>
      </w:r>
    </w:p>
    <w:p>
      <w:pPr>
        <w:pStyle w:val="FirstParagraph"/>
      </w:pPr>
      <w:r>
        <w:t xml:space="preserve">As I stand at the threshold of my professional journey, I am compelled to articulate a vision where human-centered design converges with Chilean cultural identity and technological ambition. This Statement of Purpose details my commitment to becoming an impactful UX UI Designer within the vibrant ecosystem of Chile Santiago—a city uniquely positioned at the crossroads of South American innovation and global design excellence.</w:t>
      </w:r>
    </w:p>
    <w:bookmarkStart w:id="20" w:name="Xaac5a73a26866ac2c8e59f9e43c300fe01e52fc"/>
    <w:p>
      <w:pPr>
        <w:pStyle w:val="Heading2"/>
      </w:pPr>
      <w:r>
        <w:t xml:space="preserve">Foundational Passion: Bridging Technology and Human Needs</w:t>
      </w:r>
    </w:p>
    <w:p>
      <w:pPr>
        <w:pStyle w:val="FirstParagraph"/>
      </w:pPr>
      <w:r>
        <w:t xml:space="preserve">My fascination with UX/UI design began not in academic halls but through observing how technology shapes daily interactions in my community. Growing up in a multicultural neighborhood, I witnessed how poorly designed digital services excluded elders from essential healthcare portals and marginalized communities from civic engagement platforms. This ignited my pursuit of a Bachelor’s in Interaction Design at Universidad de Chile, where I immersed myself in courses spanning cognitive psychology, accessibility standards (WCAG 2.1), and cultural UX frameworks specific to Latin American contexts. My capstone project—a mobile application for indigenous Mapuche artisans to showcase traditional crafts globally—earned recognition at the 2023 Santiago Design Symposium, proving that thoughtful design can preserve heritage while driving economic inclusion.</w:t>
      </w:r>
    </w:p>
    <w:bookmarkEnd w:id="20"/>
    <w:bookmarkStart w:id="21" w:name="X5747ebe6ba1be1b9c4986c9d811b7360d1dcb3e"/>
    <w:p>
      <w:pPr>
        <w:pStyle w:val="Heading2"/>
      </w:pPr>
      <w:r>
        <w:t xml:space="preserve">Professional Evolution: From Theory to Chilean Market Impact</w:t>
      </w:r>
    </w:p>
    <w:p>
      <w:pPr>
        <w:pStyle w:val="FirstParagraph"/>
      </w:pPr>
      <w:r>
        <w:t xml:space="preserve">After graduation, I joined Santiago-based startup "Terra Digital," where I led UX research for a fintech app serving Chile’s 45% unbanked population. My team conducted ethnographic studies across Santiago’s neighborhoods—from the high-tech corridors of Las Condes to the informal markets of La Prensa—to uncover friction points in financial onboarding. By integrating Chilean payment systems like "Pago Fácil" and designing voice-guided navigation for low-literacy users, we achieved a 78% reduction in user drop-off rates. This experience cemented my belief that effective design must harmonize with local infrastructure realities—a critical insight for anyone aspiring to excel as a UX UI Designer in Chile Santiago.</w:t>
      </w:r>
    </w:p>
    <w:p>
      <w:pPr>
        <w:pStyle w:val="BodyText"/>
      </w:pPr>
      <w:r>
        <w:t xml:space="preserve">I further honed my skills at the renowned UX studio "Diseño en Acción," where I collaborated on projects for major Chilean brands like Banco Santander and Claro. For instance, I redesigned Claro’s customer service portal using Santiago’s public transit data to create location-aware support features. Our solution reduced average call center wait times by 40% while aligning with Chile’s Digital Transformation Strategy (2023-2027), demonstrating how user research can directly serve national development goals.</w:t>
      </w:r>
    </w:p>
    <w:bookmarkEnd w:id="21"/>
    <w:bookmarkStart w:id="22" w:name="Xfce8880646653dfdc75873025754064b75ca602"/>
    <w:p>
      <w:pPr>
        <w:pStyle w:val="Heading2"/>
      </w:pPr>
      <w:r>
        <w:t xml:space="preserve">Why Chile Santiago? The Convergence of Culture and Innovation</w:t>
      </w:r>
    </w:p>
    <w:p>
      <w:pPr>
        <w:pStyle w:val="FirstParagraph"/>
      </w:pPr>
      <w:r>
        <w:t xml:space="preserve">Chile Santiago is not merely a location for my career—it is the ideal crucible for my professional philosophy. As South America’s third-largest tech hub with over 1,800 startups (per Startup Chile), Santiago offers unparalleled opportunities to blend global design practices with local cultural nuances. Unlike homogenized Silicon Valley approaches, I am drawn to how Santiago’s designers are pioneering solutions for unique challenges: from optimizing mobile-first interfaces in regions with fragmented connectivity to creating inclusive experiences for Chile’s diverse socioeconomic landscape.</w:t>
      </w:r>
    </w:p>
    <w:p>
      <w:pPr>
        <w:pStyle w:val="BodyText"/>
      </w:pPr>
      <w:r>
        <w:t xml:space="preserve">Moreover, Santiago’s design community embodies the collaborative spirit I seek. The annual "Santiago UX Week" and networks like "Diseñadores de Chile" foster knowledge exchange that values context over trends. I’ve attended their workshops on Latin American user behavior, learning how factors like strong family ties influence app engagement—insights impossible to replicate in isolated design environments. This community-driven ethos aligns perfectly with my belief that great UX UI Design isn’t about aesthetics alone; it’s about building trust through cultural intelligence.</w:t>
      </w:r>
    </w:p>
    <w:bookmarkEnd w:id="22"/>
    <w:bookmarkStart w:id="23" w:name="Xcbc87854313cb23405768452a93e327dc58f279"/>
    <w:p>
      <w:pPr>
        <w:pStyle w:val="Heading2"/>
      </w:pPr>
      <w:r>
        <w:t xml:space="preserve">Future Vision: Shaping Santiago’s Design Future</w:t>
      </w:r>
    </w:p>
    <w:p>
      <w:pPr>
        <w:pStyle w:val="FirstParagraph"/>
      </w:pPr>
      <w:r>
        <w:t xml:space="preserve">In the short term, I aim to join a forward-thinking company in Chile Santiago where I can apply my expertise in inclusive design and data-driven prototyping. Specifically, I seek to contribute to projects addressing Chile’s most pressing needs: improving public service access for rural communities via mobile solutions or enhancing educational platforms for Santiago’s growing immigrant population. My goal is not just to create intuitive interfaces, but to help build digital infrastructure that reinforces Chile’s vision of "digital sovereignty."</w:t>
      </w:r>
    </w:p>
    <w:p>
      <w:pPr>
        <w:pStyle w:val="BodyText"/>
      </w:pPr>
      <w:r>
        <w:t xml:space="preserve">Long-term, I aspire to establish a design studio in Santiago focused on ethical AI implementation for social impact. With Chile pioneering Latin America’s AI ethics framework (Ley de Inteligencia Artificial 2024), there is immense opportunity to ensure emerging technologies respect cultural values and human dignity. As a UX UI Designer, I will advocate for transparent design processes that prevent algorithmic bias—ensuring that Santiago remains not just a tech hub, but a model for responsible innovation in the Global South.</w:t>
      </w:r>
    </w:p>
    <w:bookmarkEnd w:id="23"/>
    <w:bookmarkStart w:id="24" w:name="Xefd0a5db3ab074c696e950455725733194d0120"/>
    <w:p>
      <w:pPr>
        <w:pStyle w:val="Heading2"/>
      </w:pPr>
      <w:r>
        <w:t xml:space="preserve">Conclusion: Commitment to Chile’s Digital Renaissance</w:t>
      </w:r>
    </w:p>
    <w:p>
      <w:pPr>
        <w:pStyle w:val="FirstParagraph"/>
      </w:pPr>
      <w:r>
        <w:t xml:space="preserve">This Statement of Purpose reflects more than professional aspirations—it embodies my dedication to contributing meaningfully to Chile Santiago’s digital renaissance. I bring not only technical proficiency in Figma, Adobe XD, and user testing methodologies but also a deep understanding of how design can empower communities. In a city where 85% of Chileans use mobile internet daily (INE 2023), the potential for transformative UX/UI work is immense.</w:t>
      </w:r>
    </w:p>
    <w:p>
      <w:pPr>
        <w:pStyle w:val="BodyText"/>
      </w:pPr>
      <w:r>
        <w:t xml:space="preserve">I am eager to bring my passion for culturally responsive design to Santiago’s dynamic landscape, collaborating with local talent to create solutions that resonate with the spirit of Chile. As I pursue opportunities in Chile Santiago, I do so not merely as a designer seeking employment, but as a committed partner in building a future where technology serves humanity—where every pixel tells a story of inclusion, and every interface honors our shared cultural tapestry.</w:t>
      </w:r>
    </w:p>
    <w:p>
      <w:pPr>
        <w:pStyle w:val="BodyText"/>
      </w:pPr>
      <w:r>
        <w:t xml:space="preserve">My journey has prepared me to thrive as an indispensable UX UI Designer in Chile Santiago. I am ready to learn from your team’s expertise, contribute fresh perspectives rooted in local context, and help elevate the digital experiences that shape millions of lives across this remarkable nation. The time for culturally intelligent design is now—and I am honored to offer my skills to Santiago’s pioneering design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Chile Santiago</dc:title>
  <dc:creator/>
  <dc:language>en</dc:language>
  <cp:keywords/>
  <dcterms:created xsi:type="dcterms:W3CDTF">2026-07-23T11:05:18Z</dcterms:created>
  <dcterms:modified xsi:type="dcterms:W3CDTF">2026-07-23T11:05:18Z</dcterms:modified>
</cp:coreProperties>
</file>

<file path=docProps/custom.xml><?xml version="1.0" encoding="utf-8"?>
<Properties xmlns="http://schemas.openxmlformats.org/officeDocument/2006/custom-properties" xmlns:vt="http://schemas.openxmlformats.org/officeDocument/2006/docPropsVTypes"/>
</file>