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Medellín,</w:t>
      </w:r>
      <w:r>
        <w:t xml:space="preserve"> </w:t>
      </w:r>
      <w:r>
        <w:t xml:space="preserve">Colombia</w:t>
      </w:r>
    </w:p>
    <w:bookmarkStart w:id="24" w:name="X6758e0b63d92e385988a9d38b1d7c2154e1a780"/>
    <w:p>
      <w:pPr>
        <w:pStyle w:val="Heading1"/>
      </w:pPr>
      <w:r>
        <w:t xml:space="preserve">Statement of Purpose for UX/UI Designer Position in Medellín, Colombia</w:t>
      </w:r>
    </w:p>
    <w:p>
      <w:pPr>
        <w:pStyle w:val="FirstParagraph"/>
      </w:pPr>
      <w:r>
        <w:t xml:space="preserve">As a dedicated UX/UI Designer with three years of professional experience and a deep commitment to human-centered design, I am writing this Statement of Purpose to express my enthusiastic interest in contributing to Medellín's vibrant digital ecosystem. The city’s transformation from an industrial hub into a global beacon of innovation, social progress, and technological entrepreneurship has profoundly shaped my career vision. My journey as a designer is intrinsically linked to Colombia’s most dynamic metropolis—a place where technology meets culture, and where inclusive design can directly improve lives across diverse communities.</w:t>
      </w:r>
    </w:p>
    <w:bookmarkStart w:id="20" w:name="Xa6188a7171e81e2f6e58253269c598ad8dc3bd5"/>
    <w:p>
      <w:pPr>
        <w:pStyle w:val="Heading2"/>
      </w:pPr>
      <w:r>
        <w:t xml:space="preserve">My Design Philosophy Rooted in Colombian Context</w:t>
      </w:r>
    </w:p>
    <w:p>
      <w:pPr>
        <w:pStyle w:val="FirstParagraph"/>
      </w:pPr>
      <w:r>
        <w:t xml:space="preserve">My academic foundation in Digital Design from the Universidad de Antioquia instilled in me a fundamental understanding that effective user experience transcends aesthetics. In Colombia, where digital access is rapidly expanding but still unevenly distributed across urban and rural areas, I learned to prioritize accessibility and cultural resonance. A pivotal project involved redesigning a health information app for Medellín’s public clinics. By collaborating with community health workers in Comuna 13, I discovered that color symbolism (avoiding reds due to local mourning traditions), simplified iconography for low-literacy users, and offline functionality were as critical as the interface itself. This experience crystallized my belief that</w:t>
      </w:r>
      <w:r>
        <w:t xml:space="preserve"> </w:t>
      </w:r>
      <w:r>
        <w:rPr>
          <w:bCs/>
          <w:b/>
        </w:rPr>
        <w:t xml:space="preserve">UX/UI Design</w:t>
      </w:r>
      <w:r>
        <w:t xml:space="preserve"> </w:t>
      </w:r>
      <w:r>
        <w:t xml:space="preserve">must serve the user’s reality—not just their device.</w:t>
      </w:r>
    </w:p>
    <w:p>
      <w:pPr>
        <w:pStyle w:val="BodyText"/>
      </w:pPr>
      <w:r>
        <w:rPr>
          <w:bCs/>
          <w:b/>
        </w:rPr>
        <w:t xml:space="preserve">The Heartbeat of Medellín: Why I Choose Colombia's Innovation Capital</w:t>
      </w:r>
    </w:p>
    <w:p>
      <w:pPr>
        <w:pStyle w:val="BodyText"/>
      </w:pPr>
      <w:r>
        <w:t xml:space="preserve">Medellín isn’t merely a location for me—it’s a living laboratory. The city’s "Social Urbanism" legacy, where infrastructure like the Metrocable and libraries in marginalized neighborhoods transformed communities, mirrors my design philosophy: technology must bridge divides. I’m drawn to Medellín’s thriving tech ecosystem (home to 150+ startups via Medellín Startup Week), its digital inclusion initiatives like</w:t>
      </w:r>
      <w:r>
        <w:t xml:space="preserve"> </w:t>
      </w:r>
      <w:r>
        <w:rPr>
          <w:iCs/>
          <w:i/>
        </w:rPr>
        <w:t xml:space="preserve">Medellín Digital</w:t>
      </w:r>
      <w:r>
        <w:t xml:space="preserve">, and the passionate local design community that meets at events like</w:t>
      </w:r>
      <w:r>
        <w:t xml:space="preserve"> </w:t>
      </w:r>
      <w:r>
        <w:rPr>
          <w:iCs/>
          <w:i/>
        </w:rPr>
        <w:t xml:space="preserve">Nube Labs</w:t>
      </w:r>
      <w:r>
        <w:t xml:space="preserve">. In a city where innovation is woven into the social fabric, I see unparalleled opportunities to apply my skills toward solutions that empower not just users, but entire neighborhoods. This isn’t about creating another app; it’s about designing for Colombia’s heartbeat.</w:t>
      </w:r>
    </w:p>
    <w:bookmarkEnd w:id="20"/>
    <w:bookmarkStart w:id="21" w:name="X1085d7dd0569fc24fd34ac1963c1bf65284b4df"/>
    <w:p>
      <w:pPr>
        <w:pStyle w:val="Heading2"/>
      </w:pPr>
      <w:r>
        <w:t xml:space="preserve">Professional Growth: From Academic Projects to Medellín's Real Challenges</w:t>
      </w:r>
    </w:p>
    <w:p>
      <w:pPr>
        <w:pStyle w:val="FirstParagraph"/>
      </w:pPr>
      <w:r>
        <w:t xml:space="preserve">My professional trajectory has been shaped by challenges unique to Colombia’s market. At a local fintech startup in Medellín, I led the redesign of a mobile banking platform targeting rural farmers in Antioquia. We tackled critical barriers: intermittent connectivity, low smartphone literacy, and mistrust of digital services. By integrating voice-guided navigation (in Spanish with regional accents) and simplifying transaction flows using WhatsApp as a fallback channel (ubiquitous in Colombia), we achieved a 68% increase in user retention within six months. This project underscored that</w:t>
      </w:r>
      <w:r>
        <w:t xml:space="preserve"> </w:t>
      </w:r>
      <w:r>
        <w:rPr>
          <w:bCs/>
          <w:b/>
        </w:rPr>
        <w:t xml:space="preserve">UX/UI Designer</w:t>
      </w:r>
      <w:r>
        <w:t xml:space="preserve"> </w:t>
      </w:r>
      <w:r>
        <w:t xml:space="preserve">roles in Medellín require more than technical skill—they demand cultural fluency and empathy for the Colombian user’s daily reality.</w:t>
      </w:r>
    </w:p>
    <w:p>
      <w:pPr>
        <w:pStyle w:val="BodyText"/>
      </w:pPr>
      <w:r>
        <w:t xml:space="preserve">I also contributed to a UNESCO-backed initiative developing an educational platform for displaced youth in Medellín. Here, I collaborated with psychologists to ensure content was trauma-sensitive, using calming color palettes (avoiding stark blues associated with sadness in local culture) and progressive disclosure of sensitive topics. The project taught me that ethical design is non-negotiable—a principle I now champion in every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for my work.</w:t>
      </w:r>
    </w:p>
    <w:bookmarkEnd w:id="21"/>
    <w:bookmarkStart w:id="22" w:name="why-medellín-why-now"/>
    <w:p>
      <w:pPr>
        <w:pStyle w:val="Heading2"/>
      </w:pPr>
      <w:r>
        <w:t xml:space="preserve">Why Medellín? Why Now?</w:t>
      </w:r>
    </w:p>
    <w:p>
      <w:pPr>
        <w:pStyle w:val="FirstParagraph"/>
      </w:pPr>
      <w:r>
        <w:t xml:space="preserve">The convergence of Colombia’s digital growth and Medellín’s visionary leadership makes this moment irreplaceable. As the country accelerates its national digital transformation strategy (</w:t>
      </w:r>
      <w:r>
        <w:rPr>
          <w:iCs/>
          <w:i/>
        </w:rPr>
        <w:t xml:space="preserve">Estrategia Nacional de Transformación Digital</w:t>
      </w:r>
      <w:r>
        <w:t xml:space="preserve">), cities like Medellín are at the forefront, investing in smart city infrastructure and inclusive tech policies. Yet, gaps persist: only 58% of Colombians use high-speed internet outside major cities (National Telecommunications Agency, 2023), and digital literacy rates among older adults remain low. As a UX/UI Designer specializing in accessibility and contextual design, I aim to address these challenges head-on.</w:t>
      </w:r>
    </w:p>
    <w:p>
      <w:pPr>
        <w:pStyle w:val="BodyText"/>
      </w:pPr>
      <w:r>
        <w:t xml:space="preserve">I am particularly inspired by Medellín’s commitment to</w:t>
      </w:r>
      <w:r>
        <w:t xml:space="preserve"> </w:t>
      </w:r>
      <w:r>
        <w:rPr>
          <w:iCs/>
          <w:i/>
        </w:rPr>
        <w:t xml:space="preserve">design for social impact</w:t>
      </w:r>
      <w:r>
        <w:t xml:space="preserve">, exemplified by projects like the</w:t>
      </w:r>
      <w:r>
        <w:t xml:space="preserve"> </w:t>
      </w:r>
      <w:r>
        <w:rPr>
          <w:iCs/>
          <w:i/>
        </w:rPr>
        <w:t xml:space="preserve">Barrio Adentro</w:t>
      </w:r>
      <w:r>
        <w:t xml:space="preserve"> </w:t>
      </w:r>
      <w:r>
        <w:t xml:space="preserve">community hubs. My goal is not just to work in Medellín, but to embed myself within its collaborative spirit—partnering with institutions like the Innovation Center of Antioquia (</w:t>
      </w:r>
      <w:r>
        <w:rPr>
          <w:iCs/>
          <w:i/>
        </w:rPr>
        <w:t xml:space="preserve">Centro de Innovación de Antioquia</w:t>
      </w:r>
      <w:r>
        <w:t xml:space="preserve">) or local NGOs such as</w:t>
      </w:r>
      <w:r>
        <w:t xml:space="preserve"> </w:t>
      </w:r>
      <w:r>
        <w:rPr>
          <w:iCs/>
          <w:i/>
        </w:rPr>
        <w:t xml:space="preserve">Colombia Emprende</w:t>
      </w:r>
      <w:r>
        <w:t xml:space="preserve"> </w:t>
      </w:r>
      <w:r>
        <w:t xml:space="preserve">to co-create solutions. For instance, I envision developing an offline-first mobile tool for informal vendors in Medellín’s Mercado Libre (a bustling market in the city center), integrating payment options familiar to them while reducing data dependency.</w:t>
      </w:r>
    </w:p>
    <w:bookmarkEnd w:id="22"/>
    <w:bookmarkStart w:id="23" w:name="X9737e3665e8f9f9c2f19d09304731145e348f6a"/>
    <w:p>
      <w:pPr>
        <w:pStyle w:val="Heading2"/>
      </w:pPr>
      <w:r>
        <w:t xml:space="preserve">My Commitment: A Designer for Colombia's Future</w:t>
      </w:r>
    </w:p>
    <w:p>
      <w:pPr>
        <w:pStyle w:val="FirstParagraph"/>
      </w:pPr>
      <w:r>
        <w:t xml:space="preserve">As a professional, I bring proficiency in Figma, Adobe XD, user research methodologies (including contextual inquiries in Colombian settings), and a strong grasp of accessibility standards (WCAG 2.1). But more importantly, I offer cultural humility—a willingness to listen to the communities I design for. In Medellín’s diverse landscape—from the historic</w:t>
      </w:r>
      <w:r>
        <w:t xml:space="preserve"> </w:t>
      </w:r>
      <w:r>
        <w:rPr>
          <w:iCs/>
          <w:i/>
        </w:rPr>
        <w:t xml:space="preserve">El Poblado</w:t>
      </w:r>
      <w:r>
        <w:t xml:space="preserve"> </w:t>
      </w:r>
      <w:r>
        <w:t xml:space="preserve">district to the emerging tech corridors near La Alpujarra—I will prioritize learning over assumptions.</w:t>
      </w:r>
    </w:p>
    <w:p>
      <w:pPr>
        <w:pStyle w:val="BodyText"/>
      </w:pPr>
      <w:r>
        <w:t xml:space="preserve">I have no doubt that my expertise in creating intuitive, inclusive digital experiences aligns perfectly with Colombia Medellín’s mission. This city doesn’t just need designers; it needs collaborators who understand that every pixel matters in a country where technology can uplift entire communities. 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a promise: I will bring not only my skills as a UX/UI Designer, but also my respect for Colombia’s culture and Medellín’s transformative spirit to every project.</w:t>
      </w:r>
    </w:p>
    <w:p>
      <w:pPr>
        <w:pStyle w:val="BodyText"/>
      </w:pPr>
      <w:r>
        <w:t xml:space="preserve">I am eager to contribute to the next chapter of Medellín’s innovation story—where technology isn’t just adopted, but embraced by all. I look forward to discussing how my vision for human-centered design can help shape a more connected, equitable Colombia from its most inspiring city.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UX/UI Designer - Medellín, Colombia</dc:title>
  <dc:creator/>
  <dc:language>en</dc:language>
  <cp:keywords/>
  <dcterms:created xsi:type="dcterms:W3CDTF">2026-07-24T11:45:02Z</dcterms:created>
  <dcterms:modified xsi:type="dcterms:W3CDTF">2026-07-24T11:45:02Z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