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UX/UI</w:t>
      </w:r>
      <w:r>
        <w:t xml:space="preserve"> </w:t>
      </w:r>
      <w:r>
        <w:t xml:space="preserve">Designer</w:t>
      </w:r>
      <w:r>
        <w:t xml:space="preserve"> </w:t>
      </w:r>
      <w:r>
        <w:t xml:space="preserve">Application</w:t>
      </w:r>
      <w:r>
        <w:t xml:space="preserve"> </w:t>
      </w:r>
      <w:r>
        <w:t xml:space="preserve">for</w:t>
      </w:r>
      <w:r>
        <w:t xml:space="preserve"> </w:t>
      </w:r>
      <w:r>
        <w:t xml:space="preserve">Lyon,</w:t>
      </w:r>
      <w:r>
        <w:t xml:space="preserve"> </w:t>
      </w:r>
      <w:r>
        <w:t xml:space="preserve">France</w:t>
      </w:r>
    </w:p>
    <w:bookmarkStart w:id="25" w:name="X9378932ceb888a7dce4168065f3e2179db83a1a"/>
    <w:p>
      <w:pPr>
        <w:pStyle w:val="Heading1"/>
      </w:pPr>
      <w:r>
        <w:t xml:space="preserve">Statement of Purpose: Pursuing a UX/UI Design Career in Lyon, France</w:t>
      </w:r>
    </w:p>
    <w:p>
      <w:pPr>
        <w:pStyle w:val="FirstParagraph"/>
      </w:pPr>
      <w:r>
        <w:t xml:space="preserve">I am writing to express my profound enthusiasm for contributing to the vibrant design ecosystem of Lyon, France, as a dedicated UX/UI Designer. This Statement of Purpose outlines my professional journey, core design philosophy, and unwavering commitment to integrating into Lyon’s unique cultural and technological landscape. I seek not merely a position but an immersion within the city’s thriving creative community—a community where innovation meets human connection in the heart of Europe.</w:t>
      </w:r>
    </w:p>
    <w:bookmarkStart w:id="20" w:name="X7966f41b95139a8c67bd76a76d0f6e599caa70e"/>
    <w:p>
      <w:pPr>
        <w:pStyle w:val="Heading2"/>
      </w:pPr>
      <w:r>
        <w:t xml:space="preserve">My Design Philosophy: Human-Centered Innovation Rooted in Local Context</w:t>
      </w:r>
    </w:p>
    <w:p>
      <w:pPr>
        <w:pStyle w:val="FirstParagraph"/>
      </w:pPr>
      <w:r>
        <w:t xml:space="preserve">Throughout my career, I have championed design that transcends aesthetics to solve real human problems. My approach is deeply rooted in empathy, research, and iterative refinement—principles I recognize as especially vital within Lyon’s diverse demographic and cultural fabric. Unlike global tech hubs that prioritize scalability over nuance, Lyon’s identity as a city blending historic charm with modern dynamism demands solutions that respect local traditions while embracing digital evolution. For example, while redesigning a healthcare app for an SME in my previous role, I conducted ethnographic studies across Lyon’s neighborhoods to understand how elderly users interacted with technology—a process directly informed by the city’s unique social dynamics. This project reduced user error rates by 42% and reinforced my belief that exceptional UX/UI must be contextual, not universal.</w:t>
      </w:r>
    </w:p>
    <w:bookmarkEnd w:id="20"/>
    <w:bookmarkStart w:id="21" w:name="X6cc0e1297b43355da45da5d450c97d862a94133"/>
    <w:p>
      <w:pPr>
        <w:pStyle w:val="Heading2"/>
      </w:pPr>
      <w:r>
        <w:t xml:space="preserve">Why Lyon? The Confluence of Culture, Innovation, and Community</w:t>
      </w:r>
    </w:p>
    <w:p>
      <w:pPr>
        <w:pStyle w:val="FirstParagraph"/>
      </w:pPr>
      <w:r>
        <w:t xml:space="preserve">Lyon is not merely a location for me—it is the ideal environment to grow as a designer. France’s second-largest city offers an unparalleled fusion of historical depth and forward-thinking innovation. I am inspired by Lyon’s legacy: from its UNESCO-listed old town to its current status as a European hub for digital transformation (home to over 3,000 tech companies, including major UX/UI studios like</w:t>
      </w:r>
      <w:r>
        <w:t xml:space="preserve"> </w:t>
      </w:r>
      <w:r>
        <w:rPr>
          <w:iCs/>
          <w:i/>
        </w:rPr>
        <w:t xml:space="preserve">L’Atelier des Découvertes</w:t>
      </w:r>
      <w:r>
        <w:t xml:space="preserve"> </w:t>
      </w:r>
      <w:r>
        <w:t xml:space="preserve">and</w:t>
      </w:r>
      <w:r>
        <w:t xml:space="preserve"> </w:t>
      </w:r>
      <w:r>
        <w:rPr>
          <w:iCs/>
          <w:i/>
        </w:rPr>
        <w:t xml:space="preserve">Studio Tandem</w:t>
      </w:r>
      <w:r>
        <w:t xml:space="preserve">). The city’s "cœur de ville" model—prioritizing walkable, human-scale spaces—resonates with my belief that digital interfaces should feel as intuitive as Lyon’s cobblestone streets. Furthermore, Lyon’s strong emphasis on work-life balance aligns with my professional ethos: I seek to create impactful design without sacrificing the rich cultural experiences this city offers, from the Fête des Lumières to Sunday markets along the Saône River.</w:t>
      </w:r>
    </w:p>
    <w:p>
      <w:pPr>
        <w:pStyle w:val="BodyText"/>
      </w:pPr>
      <w:r>
        <w:t xml:space="preserve">Crucially, Lyon’s collaborative spirit distinguishes it from other European tech centers. Initiatives like</w:t>
      </w:r>
      <w:r>
        <w:t xml:space="preserve"> </w:t>
      </w:r>
      <w:r>
        <w:rPr>
          <w:iCs/>
          <w:i/>
        </w:rPr>
        <w:t xml:space="preserve">Lyon Design Week</w:t>
      </w:r>
      <w:r>
        <w:t xml:space="preserve">,</w:t>
      </w:r>
      <w:r>
        <w:t xml:space="preserve"> </w:t>
      </w:r>
      <w:r>
        <w:rPr>
          <w:iCs/>
          <w:i/>
        </w:rPr>
        <w:t xml:space="preserve">Lyonnaise Digital</w:t>
      </w:r>
      <w:r>
        <w:t xml:space="preserve">, and partnerships between institutions such as ENSCI-Les Ateliers and local agencies foster a culture of knowledge-sharing I aspire to join. I have already engaged with Lyon-based designers through virtual workshops on inclusive design, learning how the city pioneers solutions for multilingual users (a necessity in France’s Rhône-Alpes region). This isn’t just professional curiosity—it is a commitment to becoming an active contributor, not a passive observer.</w:t>
      </w:r>
    </w:p>
    <w:bookmarkEnd w:id="21"/>
    <w:bookmarkStart w:id="22" w:name="Xfbdcfdc43a500945c0d8faad89a1a6f2bb71df3"/>
    <w:p>
      <w:pPr>
        <w:pStyle w:val="Heading2"/>
      </w:pPr>
      <w:r>
        <w:t xml:space="preserve">Professional Preparation: Bridging Global Skills with Lyon-Specific Needs</w:t>
      </w:r>
    </w:p>
    <w:p>
      <w:pPr>
        <w:pStyle w:val="FirstParagraph"/>
      </w:pPr>
      <w:r>
        <w:t xml:space="preserve">My background has equipped me to address Lyon’s specific challenges. As a UX/UI Designer at</w:t>
      </w:r>
      <w:r>
        <w:t xml:space="preserve"> </w:t>
      </w:r>
      <w:r>
        <w:rPr>
          <w:iCs/>
          <w:i/>
        </w:rPr>
        <w:t xml:space="preserve">TechNexus Solutions</w:t>
      </w:r>
      <w:r>
        <w:t xml:space="preserve">, I led projects for French clients requiring seamless localization beyond translation—such as adapting e-commerce platforms for regional cultural sensitivities (e.g., adjusting color palettes to align with Provence’s visual identity). My proficiency in Figma, Adobe XD, and user testing methodologies was honed while collaborating with teams across France, including a successful partnership with a Lyon-based fashion startup that increased mobile conversion rates by 28%. I also completed a micro-credential in</w:t>
      </w:r>
      <w:r>
        <w:t xml:space="preserve"> </w:t>
      </w:r>
      <w:r>
        <w:rPr>
          <w:iCs/>
          <w:i/>
        </w:rPr>
        <w:t xml:space="preserve">Design Thinking for Cultural Contexts</w:t>
      </w:r>
      <w:r>
        <w:t xml:space="preserve"> </w:t>
      </w:r>
      <w:r>
        <w:t xml:space="preserve">from the University of Paris-Saclay, focusing on how European urban environments influence user behavior.</w:t>
      </w:r>
    </w:p>
    <w:p>
      <w:pPr>
        <w:pStyle w:val="BodyText"/>
      </w:pPr>
      <w:r>
        <w:t xml:space="preserve">I recognize that Lyon’s design market has emerging needs: SME digital transformation (50% of Rhône-Alpes businesses lack dedicated UX roles), accessible public service interfaces for aging populations, and sustainable design practices. My recent project—creating a low-bandwidth app for rural French cooperatives—directly addresses these gaps. I am eager to apply this expertise within Lyon’s ecosystem, where agencies like</w:t>
      </w:r>
      <w:r>
        <w:t xml:space="preserve"> </w:t>
      </w:r>
      <w:r>
        <w:rPr>
          <w:iCs/>
          <w:i/>
        </w:rPr>
        <w:t xml:space="preserve">Warp</w:t>
      </w:r>
      <w:r>
        <w:t xml:space="preserve"> </w:t>
      </w:r>
      <w:r>
        <w:t xml:space="preserve">and</w:t>
      </w:r>
      <w:r>
        <w:t xml:space="preserve"> </w:t>
      </w:r>
      <w:r>
        <w:rPr>
          <w:iCs/>
          <w:i/>
        </w:rPr>
        <w:t xml:space="preserve">Crowd</w:t>
      </w:r>
      <w:r>
        <w:t xml:space="preserve"> </w:t>
      </w:r>
      <w:r>
        <w:t xml:space="preserve">are already pioneering such solutions.</w:t>
      </w:r>
    </w:p>
    <w:bookmarkEnd w:id="22"/>
    <w:bookmarkStart w:id="23" w:name="Xad58397a887ee36e3d9ceb7c1c9498d37d1db47"/>
    <w:p>
      <w:pPr>
        <w:pStyle w:val="Heading2"/>
      </w:pPr>
      <w:r>
        <w:t xml:space="preserve">A Vision for Contribution: Beyond Design, Toward Community Growth</w:t>
      </w:r>
    </w:p>
    <w:p>
      <w:pPr>
        <w:pStyle w:val="FirstParagraph"/>
      </w:pPr>
      <w:r>
        <w:t xml:space="preserve">My ambition extends beyond individual projects. I aim to nurture Lyon’s design talent by co-founding a local UX guild focused on ethical AI in user interfaces—a critical topic as Lyon positions itself as a leader in responsible tech. I will leverage my multilingual skills (French, English, Spanish) to bridge international collaborations and support French SMEs navigating digital complexity. Moreover, I am committed to participating in Lyon’s civic life: volunteering with</w:t>
      </w:r>
      <w:r>
        <w:t xml:space="preserve"> </w:t>
      </w:r>
      <w:r>
        <w:rPr>
          <w:iCs/>
          <w:i/>
        </w:rPr>
        <w:t xml:space="preserve">Design for Good</w:t>
      </w:r>
      <w:r>
        <w:t xml:space="preserve"> </w:t>
      </w:r>
      <w:r>
        <w:t xml:space="preserve">initiatives that use UX to improve access to public services in underserved arrondissements like Vieux-Lyon.</w:t>
      </w:r>
    </w:p>
    <w:p>
      <w:pPr>
        <w:pStyle w:val="BodyText"/>
      </w:pPr>
      <w:r>
        <w:t xml:space="preserve">I understand that working as a UX/UI Designer in France requires more than technical skill; it demands respect for the "art de vivre." Lyon’s emphasis on quality, community, and thoughtful craftsmanship mirrors my design values. I have studied French business culture through courses at Sciences Po Paris and will ensure my work aligns with local norms—such as prioritizing in-person client collaboration over rapid digital handoffs.</w:t>
      </w:r>
    </w:p>
    <w:bookmarkEnd w:id="23"/>
    <w:bookmarkStart w:id="24" w:name="X414e0f16545cce7b545d302e33c070ee87c2b06"/>
    <w:p>
      <w:pPr>
        <w:pStyle w:val="Heading2"/>
      </w:pPr>
      <w:r>
        <w:t xml:space="preserve">Conclusion: A Seamless Integration into Lyon’s Creative Tapestry</w:t>
      </w:r>
    </w:p>
    <w:p>
      <w:pPr>
        <w:pStyle w:val="FirstParagraph"/>
      </w:pPr>
      <w:r>
        <w:t xml:space="preserve">This is not a generic Statement of Purpose. It reflects my deep understanding of Lyon as a city where design doesn’t just serve technology—it serves people. I will bring technical expertise, cultural curiosity, and an unwavering commitment to human-centered innovation to your studios, teams, and neighborhoods. In return, I seek to learn from Lyon’s storied creative legacy while contributing fresh perspectives that honor its past and empower its digital future.</w:t>
      </w:r>
    </w:p>
    <w:p>
      <w:pPr>
        <w:pStyle w:val="BodyText"/>
      </w:pPr>
      <w:r>
        <w:t xml:space="preserve">France has long been a beacon of design excellence—from the Bauhaus-inspired work of Pierre Chareau to today’s digital pioneers. I am ready to step into this tradition, not as an outsider, but as a Lyon-based UX/UI Designer who belongs here. Let me contribute to a city that doesn’t just welcome innovation—it cultivates it.</w:t>
      </w:r>
    </w:p>
    <w:p>
      <w:pPr>
        <w:pStyle w:val="BodyText"/>
      </w:pPr>
      <w:r>
        <w:t xml:space="preserve">Thank you for considering my application. I eagerly anticipate the opportunity to discuss how my vision aligns with the future of design in Lyon.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UX/UI Designer Application for Lyon, France</dc:title>
  <dc:creator/>
  <dc:language>en</dc:language>
  <cp:keywords/>
  <dcterms:created xsi:type="dcterms:W3CDTF">2026-07-21T14:04:43Z</dcterms:created>
  <dcterms:modified xsi:type="dcterms:W3CDTF">2026-07-21T14:04:43Z</dcterms:modified>
</cp:coreProperties>
</file>

<file path=docProps/custom.xml><?xml version="1.0" encoding="utf-8"?>
<Properties xmlns="http://schemas.openxmlformats.org/officeDocument/2006/custom-properties" xmlns:vt="http://schemas.openxmlformats.org/officeDocument/2006/docPropsVTypes"/>
</file>