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France</w:t>
      </w:r>
      <w:r>
        <w:t xml:space="preserve"> </w:t>
      </w:r>
      <w:r>
        <w:t xml:space="preserve">Paris</w:t>
      </w:r>
    </w:p>
    <w:bookmarkStart w:id="26" w:name="X8a05cd155248084d83f7c0723ae40e79b1e3781"/>
    <w:p>
      <w:pPr>
        <w:pStyle w:val="Heading1"/>
      </w:pPr>
      <w:r>
        <w:t xml:space="preserve">Statement of Purpose for UX/UI Design Excellence in France Paris</w:t>
      </w:r>
    </w:p>
    <w:p>
      <w:pPr>
        <w:pStyle w:val="FirstParagraph"/>
      </w:pPr>
      <w:r>
        <w:t xml:space="preserve">From the moment I first interacted with a beautifully crafted digital interface at age thirteen, I knew my destiny lay in human-centered design. Today, as I prepare to submit this Statement of Purpose for advanced studies and professional growth as a UX UI Designer, my vision is firmly set on the vibrant creative ecosystem of France Paris. This city—where art meets innovation and where every cobblestone whispers stories of design evolution—represents not just a destination, but the essential crucible for my professional maturation. I am compelled to join Paris's prestigious design community to merge my technical skills with France’s unparalleled cultural sensibility, creating digital experiences that resonate globally while respecting local nuances.</w:t>
      </w:r>
    </w:p>
    <w:bookmarkStart w:id="20" w:name="foundations-of-my-design-philosophy"/>
    <w:p>
      <w:pPr>
        <w:pStyle w:val="Heading2"/>
      </w:pPr>
      <w:r>
        <w:t xml:space="preserve">Foundations of My Design Philosophy</w:t>
      </w:r>
    </w:p>
    <w:p>
      <w:pPr>
        <w:pStyle w:val="FirstParagraph"/>
      </w:pPr>
      <w:r>
        <w:t xml:space="preserve">My journey began during my undergraduate studies in Digital Media at the National University of Singapore, where I immersed myself in courses spanning cognitive psychology, interaction design, and front-end development. Through projects like a university navigation app for non-native speakers and an accessibility-focused e-commerce platform for elderly users, I discovered that exceptional UX UI Design transcends aesthetics—it’s about empathy made visible. My internship at a Singaporean fintech startup solidified this truth: we doubled user retention by redesigning the onboarding flow based on ethnographic research, proving that understanding cultural context is non-negotiable in design. Yet, I realized my work lacked the depth of European design traditions where form and function are inseparable from history and society—a gap only France Paris could fill.</w:t>
      </w:r>
    </w:p>
    <w:bookmarkEnd w:id="20"/>
    <w:bookmarkStart w:id="21" w:name="X0b6418a984957f80e1395746e8ffa45b4f56103"/>
    <w:p>
      <w:pPr>
        <w:pStyle w:val="Heading2"/>
      </w:pPr>
      <w:r>
        <w:t xml:space="preserve">Why France Paris? The Intersection of Heritage and Innovation</w:t>
      </w:r>
    </w:p>
    <w:p>
      <w:pPr>
        <w:pStyle w:val="FirstParagraph"/>
      </w:pPr>
      <w:r>
        <w:t xml:space="preserve">France Paris isn’t merely a location; it’s a paradigm shift in design thinking. Here, the legacy of pioneers like Pierre Cardin (who revolutionized visual branding) and the Bauhaus-influenced École des Beaux-Arts philosophy converge with cutting-edge tech hubs such as Station F and La Villette’s digital labs. Parisian design embraces "le style" not as ornamentation, but as a language of human connection—a perspective starkly different from my Singaporean context. In Paris, I seek to learn how French designers balance avant-garde innovation with timeless elegance (exemplified by Apple’s iconic Paris store) while navigating Europe’s rigorous GDPR-compliant UX frameworks. The city’s unique blend of historical sophistication and startup energy—where a €1M venture capital round for a design SaaS company is as common as croissants at dawn—makes it the only place where I can fully evolve as a globally minded</w:t>
      </w:r>
      <w:r>
        <w:t xml:space="preserve"> </w:t>
      </w:r>
      <w:r>
        <w:rPr>
          <w:bCs/>
          <w:b/>
        </w:rPr>
        <w:t xml:space="preserve">UX UI Designer</w:t>
      </w:r>
      <w:r>
        <w:t xml:space="preserve">.</w:t>
      </w:r>
    </w:p>
    <w:bookmarkEnd w:id="21"/>
    <w:bookmarkStart w:id="22" w:name="X0b534ff1c4e58aa6b6183397920497f6818057a"/>
    <w:p>
      <w:pPr>
        <w:pStyle w:val="Heading2"/>
      </w:pPr>
      <w:r>
        <w:t xml:space="preserve">Academic Alignment with Parisian Excellence</w:t>
      </w:r>
    </w:p>
    <w:p>
      <w:pPr>
        <w:pStyle w:val="FirstParagraph"/>
      </w:pPr>
      <w:r>
        <w:t xml:space="preserve">I am particularly drawn to the Master’s in Digital Design at Sorbonne University’s Innovation Lab, which uniquely bridges design theory with France’s digital transformation policies. Courses like "Designing for European Diversity" (taught by Dr. Élodie Moreau, whose research on French user preferences aligns perfectly with my thesis on cross-cultural accessibility) and "Ethical AI in UX" directly address my need to contextualize global design within France’s values. I also intend to engage with the Paris Design Week network—a cornerstone of</w:t>
      </w:r>
      <w:r>
        <w:t xml:space="preserve"> </w:t>
      </w:r>
      <w:r>
        <w:rPr>
          <w:bCs/>
          <w:b/>
        </w:rPr>
        <w:t xml:space="preserve">France Paris</w:t>
      </w:r>
      <w:r>
        <w:t xml:space="preserve">'s creative infrastructure—to collaborate with industry leaders at agencies like Karmarama and O’Donnell+Ryan, whose work on cultural storytelling in digital products (such as their award-winning French museum apps) exemplifies the synergy I aspire to achieve.</w:t>
      </w:r>
    </w:p>
    <w:bookmarkEnd w:id="22"/>
    <w:bookmarkStart w:id="23" w:name="X962f2eb70bb44acceddefadedef1c4f02576c83"/>
    <w:p>
      <w:pPr>
        <w:pStyle w:val="Heading2"/>
      </w:pPr>
      <w:r>
        <w:t xml:space="preserve">Professional Vision: Creating Design That Reflects France's Soul</w:t>
      </w:r>
    </w:p>
    <w:p>
      <w:pPr>
        <w:pStyle w:val="FirstParagraph"/>
      </w:pPr>
      <w:r>
        <w:t xml:space="preserve">In the short term, I aim to contribute to Parisian projects that honor local identity while serving global audiences. For instance, redesigning public transport interfaces for Île-de-France Mobilités (IDFM) would merge my technical skills with deep understanding of French urban behavior—where a user’s interaction isn’t just transactional but woven into the fabric of daily life. My long-term vision extends to founding a Paris-based UX studio specializing in "French-Global" solutions, where we localize digital experiences for Francophone markets without compromising on European design standards. I’ve already begun this journey through freelance work with a Marseille startup, adapting their food-delivery app for Quebecois users by integrating local phrases and meal traditions—a microcosm of how</w:t>
      </w:r>
      <w:r>
        <w:t xml:space="preserve"> </w:t>
      </w:r>
      <w:r>
        <w:rPr>
          <w:bCs/>
          <w:b/>
        </w:rPr>
        <w:t xml:space="preserve">France Paris</w:t>
      </w:r>
      <w:r>
        <w:t xml:space="preserve"> </w:t>
      </w:r>
      <w:r>
        <w:t xml:space="preserve">can be the blueprint for culturally intelligent digital design worldwide.</w:t>
      </w:r>
    </w:p>
    <w:bookmarkEnd w:id="23"/>
    <w:bookmarkStart w:id="24" w:name="X7ea7644b8e496541cb2a7a5ecaf19401a3f7670"/>
    <w:p>
      <w:pPr>
        <w:pStyle w:val="Heading2"/>
      </w:pPr>
      <w:r>
        <w:t xml:space="preserve">The Uniqueness I Bring to Paris’ Design Community</w:t>
      </w:r>
    </w:p>
    <w:p>
      <w:pPr>
        <w:pStyle w:val="FirstParagraph"/>
      </w:pPr>
      <w:r>
        <w:t xml:space="preserve">My dual perspective—Asian technical rigor paired with an emerging French cultural fluency (I’ve studied French for five years, achieving C1 certification through École du Monde)—positions me to bridge global design trends with European sensibilities. I’ll contribute not just as a designer, but as a curator of cross-cultural dialogue. My portfolio already demonstrates this: the "Belle Époque" travel app (which won the 2023 Asia Digital Design Award) reimagined Parisian history for Gen Z through interactive timelines, proving that heritage can drive innovation. In Paris, I will expand this to explore how French design’s emphasis on narrative (seen in brands like L’Oréal’s immersive AR experiences) can transform user journeys into meaningful stories—exactly the approach France’s digital economy needs as it navigates post-pandemic recovery and AI integration.</w:t>
      </w:r>
    </w:p>
    <w:bookmarkEnd w:id="24"/>
    <w:bookmarkStart w:id="25" w:name="X6036e904c7bd71a5a892eedd6caea1f651b4135"/>
    <w:p>
      <w:pPr>
        <w:pStyle w:val="Heading2"/>
      </w:pPr>
      <w:r>
        <w:t xml:space="preserve">Conclusion: A Commitment to Parisian Design Excellence</w:t>
      </w:r>
    </w:p>
    <w:p>
      <w:pPr>
        <w:pStyle w:val="FirstParagraph"/>
      </w:pPr>
      <w:r>
        <w:t xml:space="preserve">This Statement of Purpose is not a mere application—it’s a commitment. A commitment to learn from Paris’ design masters who understand that a UI isn’t pixels on a screen, but the silent conversation between culture and technology. I’ve studied the works of French iconography experts like Étienne de Causans; I now seek to add my voice to Paris’ evolving narrative as a</w:t>
      </w:r>
      <w:r>
        <w:t xml:space="preserve"> </w:t>
      </w:r>
      <w:r>
        <w:rPr>
          <w:bCs/>
          <w:b/>
        </w:rPr>
        <w:t xml:space="preserve">UX UI Designer</w:t>
      </w:r>
      <w:r>
        <w:t xml:space="preserve">. By immersing myself in France Paris’ academic rigor, industry networks, and cultural soul, I will produce designs that are not just functional—but truly French in their elegance and globally resonant in their humanity. The world needs UX/UI solutions that honor local identity while speaking universally; France Paris is the only place where this synthesis can be perfected. I am ready to contribute my skills, my passion, and my cultural curiosity to this city’s legacy—and I believe Paris is ready for what I bring.</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UX UI Designer in France Paris</dc:title>
  <dc:creator/>
  <cp:keywords/>
  <dcterms:created xsi:type="dcterms:W3CDTF">2026-07-23T16:27:14Z</dcterms:created>
  <dcterms:modified xsi:type="dcterms:W3CDTF">2026-07-23T16:27:14Z</dcterms:modified>
</cp:coreProperties>
</file>

<file path=docProps/custom.xml><?xml version="1.0" encoding="utf-8"?>
<Properties xmlns="http://schemas.openxmlformats.org/officeDocument/2006/custom-properties" xmlns:vt="http://schemas.openxmlformats.org/officeDocument/2006/docPropsVTypes"/>
</file>