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for</w:t>
      </w:r>
      <w:r>
        <w:t xml:space="preserve"> </w:t>
      </w:r>
      <w:r>
        <w:t xml:space="preserve">Japan</w:t>
      </w:r>
      <w:r>
        <w:t xml:space="preserve"> </w:t>
      </w:r>
      <w:r>
        <w:t xml:space="preserve">Kyoto</w:t>
      </w:r>
    </w:p>
    <w:bookmarkStart w:id="26" w:name="X392ae207b00b07afff35bcda9dacbc9014cf854"/>
    <w:p>
      <w:pPr>
        <w:pStyle w:val="Heading1"/>
      </w:pPr>
      <w:r>
        <w:t xml:space="preserve">Statement of Purpose for UX UI Designer Position in Japan Kyoto</w:t>
      </w:r>
    </w:p>
    <w:p>
      <w:pPr>
        <w:pStyle w:val="FirstParagraph"/>
      </w:pPr>
      <w:r>
        <w:t xml:space="preserve">As I prepare to submit my Statement of Purpose for the UX UI Designer role within Kyoto's vibrant tech ecosystem, I find myself reflecting on a journey that has uniquely positioned me to contribute meaningfully to Japan's design landscape. This document represents not merely an application, but a testament to my deep-seated commitment to merging technological innovation with cultural sensitivity—a philosophy I believe is essential for contemporary UX UI Designer practice in the heart of Japan Kyoto.</w:t>
      </w:r>
    </w:p>
    <w:bookmarkStart w:id="20" w:name="foundations-of-design-philosophy"/>
    <w:p>
      <w:pPr>
        <w:pStyle w:val="Heading2"/>
      </w:pPr>
      <w:r>
        <w:t xml:space="preserve">Foundations of Design Philosophy</w:t>
      </w:r>
    </w:p>
    <w:p>
      <w:pPr>
        <w:pStyle w:val="FirstParagraph"/>
      </w:pPr>
      <w:r>
        <w:t xml:space="preserve">My academic background in Human-Computer Interaction at the University of Technology Sydney, complemented by a certification in Japanese Business Culture from Tokyo International University, has equipped me with dual expertise. I don't simply design interfaces; I design experiences that honor cultural context. My undergraduate thesis on "Cross-Cultural Interface Design for Elderly Users" was directly inspired by observing Kyoto's traditional tea ceremony rooms—spaces where every element serves a purpose within a larger ritual. This experience revealed how Japanese aesthetics (ma, wabi-sabi, and ma no kokyū) create profound user connections beyond mere functionality. As a UX UI Designer, I've learned that effective design in Japan Kyoto must balance cutting-edge technology with reverence for tradition—a principle I'll apply when developing digital products for local businesses.</w:t>
      </w:r>
    </w:p>
    <w:bookmarkEnd w:id="20"/>
    <w:bookmarkStart w:id="21" w:name="X5ad943c227ce5a09cf5cdaf8de2e3f09e8e5f79"/>
    <w:p>
      <w:pPr>
        <w:pStyle w:val="Heading2"/>
      </w:pPr>
      <w:r>
        <w:t xml:space="preserve">Why Kyoto: The Convergence of Tradition and Innovation</w:t>
      </w:r>
    </w:p>
    <w:p>
      <w:pPr>
        <w:pStyle w:val="FirstParagraph"/>
      </w:pPr>
      <w:r>
        <w:t xml:space="preserve">My decision to pursue a UX UI Designer career in Japan Kyoto stems from its unique position as a city where ancient traditions fuel modern innovation. Unlike Tokyo's frenetic tech pace, Kyoto offers an ideal environment for thoughtful design practice. I've spent months studying how traditional crafts like kintsugi (golden repair) inform contemporary Japanese problem-solving—a philosophy that mirrors UX/UI principles of graceful error handling and meaningful user recovery. During my research trip to Kyoto in 2023, I observed how local startups like Kyoto-based "Sakura Tech" integrate ikebana's asymmetrical balance into their app interfaces, creating intuitive yet culturally resonant experiences. This is precisely the environment where my hybrid design approach can flourish—not as a foreign concept, but as a natural extension of Kyoto's design ethos.</w:t>
      </w:r>
    </w:p>
    <w:bookmarkEnd w:id="21"/>
    <w:bookmarkStart w:id="22" w:name="X008b9128ac5a4a58523062e57e97ab74c710ecc"/>
    <w:p>
      <w:pPr>
        <w:pStyle w:val="Heading2"/>
      </w:pPr>
      <w:r>
        <w:t xml:space="preserve">Professional Experience: Bridging Global and Local Design</w:t>
      </w:r>
    </w:p>
    <w:p>
      <w:pPr>
        <w:pStyle w:val="FirstParagraph"/>
      </w:pPr>
      <w:r>
        <w:t xml:space="preserve">As a UX UI Designer at Melbourne-based "Nexus Digital," I led projects requiring cross-cultural adaptation for Japanese markets. My most significant achievement was redesigning an e-commerce platform for traditional kimono retailers, which involved collaborating with Kyoto artisans to incorporate subtle visual metaphors (like the "yūgen" concept of implied beauty) into navigation patterns. This project increased user engagement by 47% among Japanese users—a testament to how cultural understanding elevates functionality. I've also developed a portfolio piece titled "Kyoto Journey: A Digital Ma Experience," which uses minimalist UI elements inspired by Ginkaku-ji temple's sand gardens to create calming travel booking interfaces. This work demonstrates my commitment to translating Kyoto's design philosophy into digital solutions.</w:t>
      </w:r>
    </w:p>
    <w:bookmarkEnd w:id="22"/>
    <w:bookmarkStart w:id="23" w:name="X122ea4d89c98cec76cb57c603a9393d4f965259"/>
    <w:p>
      <w:pPr>
        <w:pStyle w:val="Heading2"/>
      </w:pPr>
      <w:r>
        <w:t xml:space="preserve">Professional Development in Japan Kyoto Context</w:t>
      </w:r>
    </w:p>
    <w:p>
      <w:pPr>
        <w:pStyle w:val="FirstParagraph"/>
      </w:pPr>
      <w:r>
        <w:t xml:space="preserve">I recognize that becoming a truly effective UX UI Designer in Japan requires more than technical skill—it demands cultural immersion. I've already begun learning Japanese business etiquette through the Kyoto International Language Center and am preparing for the JLPT N3 certification. My goal is to join a company like "Kyoto Design Lab" or "Japan Interactive," where I can contribute to projects that respect Japan's design heritage while embracing digital transformation. Specifically, I'm eager to work with Kyoto-based startups developing AR applications for cultural heritage sites—projects that align perfectly with my experience in spatial UI design. As part of my Statement of Purpose, I pledge to continuously study Kyoto's unique user behaviors: how local users interact with technology in temple complexes, how they navigate multilingual interfaces in historic districts, and how digital services can support (not disrupt) the city's living traditions.</w:t>
      </w:r>
    </w:p>
    <w:bookmarkEnd w:id="23"/>
    <w:bookmarkStart w:id="24" w:name="Xe30034ea9f87e6548c54f3aac12ab633fe5eba2"/>
    <w:p>
      <w:pPr>
        <w:pStyle w:val="Heading2"/>
      </w:pPr>
      <w:r>
        <w:t xml:space="preserve">Future Vision: Contributing to Kyoto's Design Ecosystem</w:t>
      </w:r>
    </w:p>
    <w:p>
      <w:pPr>
        <w:pStyle w:val="FirstParagraph"/>
      </w:pPr>
      <w:r>
        <w:t xml:space="preserve">In five years, I envision myself leading a UX team that develops culturally intelligent digital products for Kyoto's tourism infrastructure. Imagine an app that uses geolocation to offer contextual tea ceremony explanations when users approach Kinkaku-ji, or a museum interface where virtual exhibits unfold like traditional kakejiku (hanging scrolls). These aren't mere features—they're experiences rooted in Kyoto's design principles. My Statement of Purpose is also a commitment to share my global perspective with Kyoto's design community. I plan to collaborate with local universities on workshops about "Designing for Cultural Continuity," ensuring that as Japan Kyoto embraces digital innovation, it never loses its human-centered soul.</w:t>
      </w:r>
    </w:p>
    <w:p>
      <w:pPr>
        <w:pStyle w:val="BodyText"/>
      </w:pPr>
      <w:r>
        <w:rPr>
          <w:bCs/>
          <w:b/>
        </w:rPr>
        <w:t xml:space="preserve">Why This Matters Now:</w:t>
      </w:r>
      <w:r>
        <w:t xml:space="preserve"> </w:t>
      </w:r>
      <w:r>
        <w:t xml:space="preserve">As Japan faces demographic shifts and increasing global competition, the role of a culturally attuned UX UI Designer has never been more crucial. Kyoto's unique position as both a cultural conservator and technological innovator demands designers who understand that great interfaces aren't just about usability—they're about</w:t>
      </w:r>
      <w:r>
        <w:t xml:space="preserve"> </w:t>
      </w:r>
      <w:r>
        <w:rPr>
          <w:iCs/>
          <w:i/>
        </w:rPr>
        <w:t xml:space="preserve">harmony</w:t>
      </w:r>
      <w:r>
        <w:t xml:space="preserve">. My background positions me to bridge this gap: I've learned from both Silicon Valley's user-centric methodologies and Kyoto's centuries-old principles of intentional space. In Japan Kyoto, where technology must serve humanity rather than the reverse, my approach to UX UI Design is not just relevant—it's necessary.</w:t>
      </w:r>
    </w:p>
    <w:bookmarkEnd w:id="24"/>
    <w:bookmarkStart w:id="25" w:name="conclusion-a-commitment-to-harmony"/>
    <w:p>
      <w:pPr>
        <w:pStyle w:val="Heading2"/>
      </w:pPr>
      <w:r>
        <w:t xml:space="preserve">Conclusion: A Commitment to Harmony</w:t>
      </w:r>
    </w:p>
    <w:p>
      <w:pPr>
        <w:pStyle w:val="FirstParagraph"/>
      </w:pPr>
      <w:r>
        <w:t xml:space="preserve">My journey has brought me here—not merely seeking a job in Japan Kyoto, but committed to becoming an integral part of its design community. As a UX UI Designer, I don't just create interfaces; I cultivate experiences that respect the past while embracing the future. This Statement of Purpose reflects my conviction that true innovation in digital design blossoms when technology honors culture, and Kyoto provides the perfect soil for this growth. I'm ready to bring my skills in user research, prototyping, and cross-cultural empathy to contribute to Japan's next chapter of technological grace—where every pixel tells a story rooted in Kyoto's spirit. With deep respect for Japanese design traditions and unwavering commitment to user-centered innovation, I stand prepared to make meaningful contributions as a UX UI Designer within the heart of Japan Kyoto.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for Japan Kyoto</dc:title>
  <dc:creator/>
  <cp:keywords/>
  <dcterms:created xsi:type="dcterms:W3CDTF">2026-07-24T16:27:13Z</dcterms:created>
  <dcterms:modified xsi:type="dcterms:W3CDTF">2026-07-24T16:27:13Z</dcterms:modified>
</cp:coreProperties>
</file>

<file path=docProps/custom.xml><?xml version="1.0" encoding="utf-8"?>
<Properties xmlns="http://schemas.openxmlformats.org/officeDocument/2006/custom-properties" xmlns:vt="http://schemas.openxmlformats.org/officeDocument/2006/docPropsVTypes"/>
</file>