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Mexico</w:t>
      </w:r>
      <w:r>
        <w:t xml:space="preserve"> </w:t>
      </w:r>
      <w:r>
        <w:t xml:space="preserve">City</w:t>
      </w:r>
    </w:p>
    <w:bookmarkStart w:id="25" w:name="Xa9bd61d1edaaeff1a93f4dda661b7326856fdf3"/>
    <w:p>
      <w:pPr>
        <w:pStyle w:val="Heading1"/>
      </w:pPr>
      <w:r>
        <w:t xml:space="preserve">Statement of Purpose: Advancing Digital Experiences as a UX UI Designer in Mexico City</w:t>
      </w:r>
    </w:p>
    <w:p>
      <w:pPr>
        <w:pStyle w:val="FirstParagraph"/>
      </w:pPr>
      <w:r>
        <w:t xml:space="preserve">I am writing this Statement of Purpose to express my profound commitment to becoming a dedicated UX UI Designer within the vibrant ecosystem of Mexico Mexico City. As someone who has immersed myself in human-centered design principles for the past five years, I have developed a deep appreciation for how digital products can transform everyday experiences—especially in culturally rich environments like Mexico City. This metropolis, with its dynamic blend of ancient traditions and cutting-edge innovation, represents the ideal setting to apply my skills while contributing meaningfully to Mexico's growing tech landscape.</w:t>
      </w:r>
    </w:p>
    <w:bookmarkStart w:id="20" w:name="my-journey-into-ux-ui-design"/>
    <w:p>
      <w:pPr>
        <w:pStyle w:val="Heading2"/>
      </w:pPr>
      <w:r>
        <w:t xml:space="preserve">My Journey into UX UI Design</w:t>
      </w:r>
    </w:p>
    <w:p>
      <w:pPr>
        <w:pStyle w:val="FirstParagraph"/>
      </w:pPr>
      <w:r>
        <w:t xml:space="preserve">My fascination with user experience began during my undergraduate studies in Digital Media at Universidad Nacional Autónoma de México (UNAM), where I discovered how design bridges technology and human behavior. While working on a project to redesign a public transportation app for Mexico City commuters, I realized that effective UX UI isn’t merely about aesthetics—it’s about solving real problems with cultural sensitivity. For instance, our team conducted ethnographic research across diverse neighborhoods like Coyoacán and Tepito, observing how elderly users interacted with digital interfaces in low-connectivity environments. This experience taught me that a successful UX UI Designer must listen deeply to local needs rather than impose generic solutions. My subsequent role at a Mexico City-based startup, "Nube Digital," allowed me to refine these skills while creating mobile banking tools for underbanked communities—where intuitive navigation directly impacted financial inclusion.</w:t>
      </w:r>
    </w:p>
    <w:bookmarkEnd w:id="20"/>
    <w:bookmarkStart w:id="21" w:name="X33e3622b07ebb99e6afb17d0dabc58eea55e4b0"/>
    <w:p>
      <w:pPr>
        <w:pStyle w:val="Heading2"/>
      </w:pPr>
      <w:r>
        <w:t xml:space="preserve">Why Mexico City? A Cultural and Professional Convergence</w:t>
      </w:r>
    </w:p>
    <w:p>
      <w:pPr>
        <w:pStyle w:val="FirstParagraph"/>
      </w:pPr>
      <w:r>
        <w:t xml:space="preserve">Mexico Mexico City is more than a location; it’s a living laboratory for design innovation. As the cultural heart of Latin America, this city’s unique fusion of pre-Hispanic heritage, colonial history, and contemporary global influences creates an unparalleled context for meaningful UX UI work. I’ve been inspired by how local brands like Mercado Libre and Kavak integrate indigenous motifs into digital experiences while maintaining global usability standards. The city’s rapid tech growth—evidenced by over 120 new startups launching annually in the Condesa and Polanco districts—demands designers who understand both Mexican user psychology and scalable digital frameworks.</w:t>
      </w:r>
    </w:p>
    <w:p>
      <w:pPr>
        <w:pStyle w:val="BodyText"/>
      </w:pPr>
      <w:r>
        <w:t xml:space="preserve">What excites me most is Mexico City’s commitment to inclusive design. The city government’s "Smart City" initiative prioritizes accessibility for people with disabilities, elderly populations, and rural migrants—all segments often overlooked in mainstream UX practices. I aim to contribute to this mission by developing solutions that honor Mexico’s social fabric. For example, my portfolio includes a prototype for a multilingual health app supporting Nahuatl speakers in rural Oaxaca communities—a project that required collaborating with local elders to co-design navigation patterns without relying on text-heavy interfaces.</w:t>
      </w:r>
    </w:p>
    <w:bookmarkEnd w:id="21"/>
    <w:bookmarkStart w:id="22" w:name="X6105ca5a8cf4596285947b29c72e3105d8b9e7b"/>
    <w:p>
      <w:pPr>
        <w:pStyle w:val="Heading2"/>
      </w:pPr>
      <w:r>
        <w:t xml:space="preserve">Professional Vision: Bridging Global Standards and Local Nuances</w:t>
      </w:r>
    </w:p>
    <w:p>
      <w:pPr>
        <w:pStyle w:val="FirstParagraph"/>
      </w:pPr>
      <w:r>
        <w:t xml:space="preserve">As a UX UI Designer, I envision myself working at the intersection of international best practices and Mexican cultural context. Mexico City’s digital landscape offers a unique opportunity to apply methodologies like Service Design Thinking while respecting local values—such as *familismo* (family-oriented decision-making) in e-commerce platforms or *mañana* (flexible time perception) in scheduling apps. I’ve studied how brands like Oxxo and Rappi adapt UX patterns to Mexico’s "high-touch" consumer expectations, where personal connections matter more than transactional efficiency. My goal is to pioneer similar approaches for emerging sectors like fintech and edtech, ensuring digital products resonate emotionally while delivering functionality.</w:t>
      </w:r>
    </w:p>
    <w:p>
      <w:pPr>
        <w:pStyle w:val="BodyText"/>
      </w:pPr>
      <w:r>
        <w:t xml:space="preserve">I am particularly drawn to companies in Mexico City that prioritize ethical design—such as "Figma Mexico" or "Cero a Cero"—where user research directly informs product strategy. I plan to deepen my expertise through certifications like the Google UX Design Professional Certificate, while actively engaging with local communities like the "Diseño en Acción" workshops hosted in CDMX’s cultural centers. This commitment aligns with Mexico City’s growing ecosystem of design hubs (e.g., LanzaLab, HUB 13) that foster collaboration between creatives and technologists.</w:t>
      </w:r>
    </w:p>
    <w:bookmarkEnd w:id="22"/>
    <w:bookmarkStart w:id="23" w:name="X096b9bdc7e3eb250791ead5011b56dc33fd95f0"/>
    <w:p>
      <w:pPr>
        <w:pStyle w:val="Heading2"/>
      </w:pPr>
      <w:r>
        <w:t xml:space="preserve">My Contribution to Mexico City's Digital Future</w:t>
      </w:r>
    </w:p>
    <w:p>
      <w:pPr>
        <w:pStyle w:val="FirstParagraph"/>
      </w:pPr>
      <w:r>
        <w:t xml:space="preserve">What I offer as a UX UI Designer is not just technical skill but a culturally grounded perspective. My fluency in Spanish and English enables seamless communication across teams, while my experience with tools like Figma, Sketch, and Adobe XD ensures efficient workflow integration. More importantly, I bring an understanding that Mexico City’s users expect digital products to reflect their identity—whether through vibrant color palettes inspired by Mexican muralism or navigation systems echoing the city’s labyrinthine *barrios* (neighborhoods).</w:t>
      </w:r>
    </w:p>
    <w:p>
      <w:pPr>
        <w:pStyle w:val="BodyText"/>
      </w:pPr>
      <w:r>
        <w:t xml:space="preserve">I’ve already begun contributing to this vision through volunteer work with "Digital Inclusion Mexico," where I trained community educators in accessibility techniques for rural schools. This experience reinforced my belief that good UX UI design is inherently social. In Mexico Mexico City, where over 50% of the population uses smartphones as their primary internet access point, these principles are non-negotiable. My approach centers on empathy: every prototype begins with user interviews in local *cafés* or markets, not just lab settings.</w:t>
      </w:r>
    </w:p>
    <w:bookmarkEnd w:id="23"/>
    <w:bookmarkStart w:id="24" w:name="conclusion-a-purposeful-partnership"/>
    <w:p>
      <w:pPr>
        <w:pStyle w:val="Heading2"/>
      </w:pPr>
      <w:r>
        <w:t xml:space="preserve">Conclusion: A Purposeful Partnership</w:t>
      </w:r>
    </w:p>
    <w:p>
      <w:pPr>
        <w:pStyle w:val="FirstParagraph"/>
      </w:pPr>
      <w:r>
        <w:t xml:space="preserve">This Statement of Purpose reflects my unwavering dedication to growing as a UX UI Designer within Mexico City’s transformative digital sphere. I am not merely seeking employment—I seek to become an active participant in shaping how technology serves the people of Mexico City, where innovation must honor cultural depth as much as technical excellence. The city’s energy—the pulse of *música callejera*, the resilience of *mercados*, the creativity in street art—fuels my design philosophy: that digital experiences should feel both familiar and uplifting to those who use them.</w:t>
      </w:r>
    </w:p>
    <w:p>
      <w:pPr>
        <w:pStyle w:val="BodyText"/>
      </w:pPr>
      <w:r>
        <w:t xml:space="preserve">I am eager to collaborate with forward-thinking teams in Mexico City who understand that true UX UI excellence emerges from listening, adapting, and innovating within community contexts. As I prepare to bring my skills in user research, prototyping, and cross-functional collaboration to this dynamic city, I know my journey as a UX UI Designer will thrive where culture meets technology—and where every pixel tells a story rooted in Mexico’s soul.</w:t>
      </w:r>
    </w:p>
    <w:p>
      <w:pPr>
        <w:pStyle w:val="BodyText"/>
      </w:pPr>
      <w:r>
        <w:t xml:space="preserve">Thank you for considering this Statement of Purpose. I look forward to discussing how my vision aligns with your mission to create human-centered digital experiences in the heart of Mexico Mexico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Mexico City</dc:title>
  <dc:creator/>
  <dc:language>en</dc:language>
  <cp:keywords/>
  <dcterms:created xsi:type="dcterms:W3CDTF">2026-07-23T15:39:13Z</dcterms:created>
  <dcterms:modified xsi:type="dcterms:W3CDTF">2026-07-23T15:39:13Z</dcterms:modified>
</cp:coreProperties>
</file>

<file path=docProps/custom.xml><?xml version="1.0" encoding="utf-8"?>
<Properties xmlns="http://schemas.openxmlformats.org/officeDocument/2006/custom-properties" xmlns:vt="http://schemas.openxmlformats.org/officeDocument/2006/docPropsVTypes"/>
</file>