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Peru</w:t>
      </w:r>
      <w:r>
        <w:t xml:space="preserve"> </w:t>
      </w:r>
      <w:r>
        <w:t xml:space="preserve">Lima</w:t>
      </w:r>
    </w:p>
    <w:bookmarkStart w:id="26" w:name="X479dd95ea6cff57e2229fe31820ab0652db376e"/>
    <w:p>
      <w:pPr>
        <w:pStyle w:val="Heading1"/>
      </w:pPr>
      <w:r>
        <w:t xml:space="preserve">Statement of Purpose: Pursuing Excellence as a UX UI Designer in Peru Lima</w:t>
      </w:r>
    </w:p>
    <w:p>
      <w:pPr>
        <w:pStyle w:val="FirstParagraph"/>
      </w:pPr>
      <w:r>
        <w:t xml:space="preserve">As I prepare to submit this Statement of Purpose, I am filled with profound enthusiasm for the opportunity to contribute my skills as a dedicated UX UI Designer within the vibrant digital landscape of Peru Lima. This document encapsulates my professional journey, philosophical approach to design, and unwavering commitment to creating user-centered digital experiences that resonate deeply with Peruvian communities while aligning with global best practices. My aspiration is not merely to work in Lima but to become an integral part of its burgeoning tech ecosystem, where innovation meets cultural authenticity.</w:t>
      </w:r>
    </w:p>
    <w:bookmarkStart w:id="20" w:name="foundations-of-my-design-philosophy"/>
    <w:p>
      <w:pPr>
        <w:pStyle w:val="Heading2"/>
      </w:pPr>
      <w:r>
        <w:t xml:space="preserve">Foundations of My Design Philosophy</w:t>
      </w:r>
    </w:p>
    <w:p>
      <w:pPr>
        <w:pStyle w:val="FirstParagraph"/>
      </w:pPr>
      <w:r>
        <w:t xml:space="preserve">My passion for user experience design ignited during my studies at the National University of Engineering (UNI) in Lima, where I immersed myself in courses spanning cognitive psychology, human-computer interaction, and digital accessibility. What distinguished my academic journey was the constant emphasis on designing for local contexts—not as an afterthought but as the core principle. While exploring case studies of Latin American tech startups during my final year project, I realized that generic international design patterns often failed to address Peru’s unique socio-technical realities: from limited smartphone capabilities in rural Andean regions to the cultural significance of communal decision-making processes reflected in digital interfaces. This epiphany crystallized my mission as a UX UI Designer—to bridge global design excellence with deeply localized user needs. My thesis, "Designing Financial Inclusion Tools for Peru's Informal Sector," earned recognition at the 2022 Lima Design Summit, where I presented wireframes optimized for low-bandwidth environments and culturally resonant iconography.</w:t>
      </w:r>
    </w:p>
    <w:bookmarkEnd w:id="20"/>
    <w:bookmarkStart w:id="21" w:name="Xe282bde09fb8017450b0113fe1a207f61563ca0"/>
    <w:p>
      <w:pPr>
        <w:pStyle w:val="Heading2"/>
      </w:pPr>
      <w:r>
        <w:t xml:space="preserve">Professional Journey: From Theory to Impact</w:t>
      </w:r>
    </w:p>
    <w:p>
      <w:pPr>
        <w:pStyle w:val="FirstParagraph"/>
      </w:pPr>
      <w:r>
        <w:t xml:space="preserve">Following graduation, I joined Bimbo Peru's digital transformation team as a Junior UX UI Designer. My first major project involved revamping the company's mobile app for small-scale bakery vendors—a segment representing 70% of Lima's informal food economy. Through ethnographic research across districts like Surco and Villa El Salvador, I discovered that vendors prioritized speed over aesthetics when recording daily sales on low-end Android devices. I led the redesign to feature voice-input options (addressing literacy barriers), offline functionality for areas with spotty connectivity, and color palettes inspired by Peruvian textiles—using ochre, indigo, and terracotta to foster emotional connection. The result? A 40% increase in app adoption among target users within six months. This experience reinforced my belief that effective UX UI design in Peru Lima requires walking the streets of the city itself—not just analyzing user data.</w:t>
      </w:r>
    </w:p>
    <w:p>
      <w:pPr>
        <w:pStyle w:val="BodyText"/>
      </w:pPr>
      <w:r>
        <w:t xml:space="preserve">Subsequently, I collaborated with Credito Pyme, a fintech startup revolutionizing microloans for women-led enterprises in Lima. As lead designer, I spearheaded a project that integrated Peruvian cultural touchpoints—such as incorporating Quechua greetings into onboarding flows and designing repayment schedules aligned with harvest seasons—to build trust. We conducted co-design workshops with community leaders in Chorrillos and Miraflores, ensuring the platform mirrored local financial rituals rather than imposing foreign models. Our solution reduced user drop-off rates by 65% during critical transaction steps, demonstrating how culturally embedded design directly translates to business impact.</w:t>
      </w:r>
    </w:p>
    <w:bookmarkEnd w:id="21"/>
    <w:bookmarkStart w:id="22" w:name="X28a33f534105b0dbbbdb27e460d269dbb48c9ea"/>
    <w:p>
      <w:pPr>
        <w:pStyle w:val="Heading2"/>
      </w:pPr>
      <w:r>
        <w:t xml:space="preserve">Why Peru Lima? The Intersection of Passion and Purpose</w:t>
      </w:r>
    </w:p>
    <w:p>
      <w:pPr>
        <w:pStyle w:val="FirstParagraph"/>
      </w:pPr>
      <w:r>
        <w:t xml:space="preserve">Lima is not just a location for me—it’s the heartland where my professional identity crystallized. Having lived in this city since childhood, I’ve witnessed its rapid digital evolution while remaining deeply connected to its cultural fabric. In Lima, tech isn’t about abstract innovation; it’s about solving real problems: from improving access to healthcare in Callao's overcrowded clinics to streamlining agricultural supply chains in the coastal valleys. As a UX UI Designer, I see Peru Lima as a dynamic laboratory for inclusive design—where the challenge of serving 5 million daily mobile users across diverse socioeconomic strata demands creativity beyond standard templates.</w:t>
      </w:r>
    </w:p>
    <w:p>
      <w:pPr>
        <w:pStyle w:val="BodyText"/>
      </w:pPr>
      <w:r>
        <w:t xml:space="preserve">What excites me most is Lima’s emerging ecosystem. With initiatives like "Lima Tech Hub" fostering startups and government programs prioritizing digital inclusion, there’s unprecedented momentum to build technology that serves all Peruvians—not just urban elites. My goal is to contribute to this movement by establishing a design practice centered on ethical innovation: ensuring accessibility for Quechua speakers in the Andes, optimizing apps for 3G networks prevalent outside downtown Lima, and collaborating with local artists to infuse digital products with Peru’s visual heritage. I reject the notion that "global" means "Western." True UX UI excellence in Peru Lima requires honoring our indigenous knowledge systems while leveraging contemporary tools.</w:t>
      </w:r>
    </w:p>
    <w:bookmarkEnd w:id="22"/>
    <w:bookmarkStart w:id="23" w:name="Xc78b1375501ca91130656632710668b4d9b34d2"/>
    <w:p>
      <w:pPr>
        <w:pStyle w:val="Heading2"/>
      </w:pPr>
      <w:r>
        <w:t xml:space="preserve">Technical Proficiency Aligned with Local Contexts</w:t>
      </w:r>
    </w:p>
    <w:p>
      <w:pPr>
        <w:pStyle w:val="FirstParagraph"/>
      </w:pPr>
      <w:r>
        <w:t xml:space="preserve">My technical toolkit is meticulously curated for Peruvian realities. I am proficient in Figma (with advanced prototyping for low-bandwidth scenarios), Adobe Creative Suite, and Python for basic user behavior analysis—skills I’ve applied to develop responsive designs tested across devices from entry-level Samsung models to flagship iPhones used by Lima's tech-savvy youth. Crucially, I prioritize accessibility frameworks like WCAG 2.1 not as compliance checkboxes but as ethical imperatives: designing interfaces with high color contrast for users in sun-drenched coastal zones and voice navigation for those navigating crowded urban transit systems.</w:t>
      </w:r>
    </w:p>
    <w:p>
      <w:pPr>
        <w:pStyle w:val="BodyText"/>
      </w:pPr>
      <w:r>
        <w:t xml:space="preserve">I also actively participate in Lima’s design community through monthly meetups hosted by "Design Peru," where we discuss topics like "Decolonizing Design" and "Mobile-First Strategies for Rural Connectivity." These exchanges have sharpened my understanding of how to translate global UX principles into locally meaningful solutions—a skill I would bring to any team in Peru Lima.</w:t>
      </w:r>
    </w:p>
    <w:bookmarkEnd w:id="23"/>
    <w:bookmarkStart w:id="24" w:name="X1f44d7d1293230ab93fcba089d211a7f47f124e"/>
    <w:p>
      <w:pPr>
        <w:pStyle w:val="Heading2"/>
      </w:pPr>
      <w:r>
        <w:t xml:space="preserve">Future Vision: Shaping Lima's Digital Future</w:t>
      </w:r>
    </w:p>
    <w:p>
      <w:pPr>
        <w:pStyle w:val="FirstParagraph"/>
      </w:pPr>
      <w:r>
        <w:t xml:space="preserve">In the next five years, I aim to establish a design consultancy specializing in culturally responsive digital products for Peruvian businesses. My vision includes partnering with NGOs like Fundación ProBuenAire to develop health apps tailored for Andean communities and collaborating with universities to train the next generation of UX UI designers who understand Peru’s unique challenges. I’ve already begun this work through free workshops at public libraries in Comas, teaching basic wireframing techniques using only Google Docs—a low-barrier approach reflecting my belief that design expertise should transcend economic privilege.</w:t>
      </w:r>
    </w:p>
    <w:p>
      <w:pPr>
        <w:pStyle w:val="BodyText"/>
      </w:pPr>
      <w:r>
        <w:t xml:space="preserve">As a Statement of Purpose, this document is more than an application—it’s a pledge. A pledge to design not just for users in Peru Lima, but with them. To ensure every button I create acknowledges the diversity of Peruvian life: from the bustling markets of Mercado Central to the quiet villages along the Huancavelica highway. My journey as a UX UI Designer has been guided by one conviction: technology should reflect our humanity, not erase it. Lima deserves digital experiences that feel like home—where a well-designed interface isn’t just functional, but familiar.</w:t>
      </w:r>
    </w:p>
    <w:bookmarkEnd w:id="24"/>
    <w:bookmarkStart w:id="25" w:name="X87d83aad81baf97b58fef7667d08db4aa30c594"/>
    <w:p>
      <w:pPr>
        <w:pStyle w:val="Heading2"/>
      </w:pPr>
      <w:r>
        <w:t xml:space="preserve">Conclusion: Ready to Design Peru's Tomorrow</w:t>
      </w:r>
    </w:p>
    <w:p>
      <w:pPr>
        <w:pStyle w:val="FirstParagraph"/>
      </w:pPr>
      <w:r>
        <w:t xml:space="preserve">I stand ready to contribute my expertise, cultural insight, and relentless user focus to any team pioneering innovation in Peru Lima. My experience with local communities, technical proficiency for real-world constraints, and deep understanding of Peru’s social fabric position me uniquely to elevate UX UI design from a technical function to a catalyst for inclusive growth. I don’t just seek a role as a UX UI Designer; I seek the opportunity to co-create the digital future that Peru Lima deserves—one intuitive interaction at a time.</w:t>
      </w:r>
    </w:p>
    <w:p>
      <w:pPr>
        <w:pStyle w:val="BodyText"/>
      </w:pPr>
      <w:r>
        <w:t xml:space="preserve">Thank you for considering this Statement of Purpose. I eagerly anticipate the possibility of contributing my skills to your team and helping shape a more accessible, culturally resonant digital landscape across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 Peru Lima</dc:title>
  <dc:creator/>
  <dc:language>en</dc:language>
  <cp:keywords/>
  <dcterms:created xsi:type="dcterms:W3CDTF">2026-07-22T16:49:17Z</dcterms:created>
  <dcterms:modified xsi:type="dcterms:W3CDTF">2026-07-22T16:49:17Z</dcterms:modified>
</cp:coreProperties>
</file>

<file path=docProps/custom.xml><?xml version="1.0" encoding="utf-8"?>
<Properties xmlns="http://schemas.openxmlformats.org/officeDocument/2006/custom-properties" xmlns:vt="http://schemas.openxmlformats.org/officeDocument/2006/docPropsVTypes"/>
</file>