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UX/UI</w:t>
      </w:r>
      <w:r>
        <w:t xml:space="preserve"> </w:t>
      </w:r>
      <w:r>
        <w:t xml:space="preserve">Designer</w:t>
      </w:r>
      <w:r>
        <w:t xml:space="preserve"> </w:t>
      </w:r>
      <w:r>
        <w:t xml:space="preserve">in</w:t>
      </w:r>
      <w:r>
        <w:t xml:space="preserve"> </w:t>
      </w:r>
      <w:r>
        <w:t xml:space="preserve">Spain</w:t>
      </w:r>
      <w:r>
        <w:t xml:space="preserve"> </w:t>
      </w:r>
      <w:r>
        <w:t xml:space="preserve">Madrid</w:t>
      </w:r>
    </w:p>
    <w:bookmarkStart w:id="27" w:name="X45d58f59561b40dd22845a554484fbb0c671f50"/>
    <w:p>
      <w:pPr>
        <w:pStyle w:val="Heading1"/>
      </w:pPr>
      <w:r>
        <w:t xml:space="preserve">Statement of Purpose: Pursuing Excellence as a UX/UI Designer in Madrid, Spain</w:t>
      </w:r>
    </w:p>
    <w:p>
      <w:pPr>
        <w:pStyle w:val="FirstParagraph"/>
      </w:pPr>
      <w:r>
        <w:t xml:space="preserve">As I prepare to submit this Statement of Purpose, I do so with profound enthusiasm for the dynamic field of User Experience and User Interface design—a discipline where human-centered creativity meets technological innovation. My journey toward becoming a professional</w:t>
      </w:r>
      <w:r>
        <w:t xml:space="preserve"> </w:t>
      </w:r>
      <w:r>
        <w:rPr>
          <w:bCs/>
          <w:b/>
        </w:rPr>
        <w:t xml:space="preserve">UX UI Designer</w:t>
      </w:r>
      <w:r>
        <w:t xml:space="preserve"> </w:t>
      </w:r>
      <w:r>
        <w:t xml:space="preserve">has been meticulously aligned with the vibrant ecosystem of</w:t>
      </w:r>
      <w:r>
        <w:t xml:space="preserve"> </w:t>
      </w:r>
      <w:r>
        <w:rPr>
          <w:bCs/>
          <w:b/>
        </w:rPr>
        <w:t xml:space="preserve">Spain Madrid</w:t>
      </w:r>
      <w:r>
        <w:t xml:space="preserve">, a city that embodies both historical richness and cutting-edge digital transformation. This document articulates my academic foundation, professional evolution, and unwavering commitment to contribute to Madrid's thriving design community while advancing my expertise within Spain's evolving tech landscape.</w:t>
      </w:r>
    </w:p>
    <w:bookmarkStart w:id="20" w:name="X78d5f77199b780913d7c6de6ac7d5108459cc0e"/>
    <w:p>
      <w:pPr>
        <w:pStyle w:val="Heading2"/>
      </w:pPr>
      <w:r>
        <w:t xml:space="preserve">Academic Foundations in Human-Centered Design</w:t>
      </w:r>
    </w:p>
    <w:p>
      <w:pPr>
        <w:pStyle w:val="FirstParagraph"/>
      </w:pPr>
      <w:r>
        <w:t xml:space="preserve">My formal education at the University of Barcelona’s School of Design equipped me with a rigorous academic framework for understanding the intersection of psychology, technology, and aesthetics. Courses such as "Cognitive Psychology in Digital Environments" and "Cross-Cultural Interface Design" directly prepared me to address diverse user needs—a critical skill for Madrid’s multicultural population. I particularly excelled in my capstone project designing an accessible mobile application for elderly citizens navigating Madrid’s public transportation system. This project required extensive ethnographic research across neighborhoods like Chamberí and Lavapiés, where I observed how cultural nuances influenced interaction patterns. The project was later showcased at the Barcelona Design Week, earning recognition for its empathetic approach to Spain’s aging demographic—a testament to my ability to merge local context with global design principles.</w:t>
      </w:r>
    </w:p>
    <w:bookmarkEnd w:id="20"/>
    <w:bookmarkStart w:id="22" w:name="X318ed807a5246531e6fed818df41d20ca9de7ad"/>
    <w:p>
      <w:pPr>
        <w:pStyle w:val="Heading2"/>
      </w:pPr>
      <w:r>
        <w:t xml:space="preserve">Professional Experience in Madrid's Digital Ecosystem</w:t>
      </w:r>
    </w:p>
    <w:p>
      <w:pPr>
        <w:pStyle w:val="FirstParagraph"/>
      </w:pPr>
      <w:r>
        <w:t xml:space="preserve">My professional journey intensified during a six-month internship at</w:t>
      </w:r>
      <w:r>
        <w:t xml:space="preserve"> </w:t>
      </w:r>
      <w:r>
        <w:rPr>
          <w:iCs/>
          <w:i/>
        </w:rPr>
        <w:t xml:space="preserve">Ayuntamiento de Madrid’s Digital Transformation Office</w:t>
      </w:r>
      <w:r>
        <w:t xml:space="preserve">, where I collaborated on the redesign of the city’s official citizen portal (</w:t>
      </w:r>
      <w:hyperlink r:id="rId21">
        <w:r>
          <w:rPr>
            <w:rStyle w:val="Hyperlink"/>
          </w:rPr>
          <w:t xml:space="preserve">madrid.es</w:t>
        </w:r>
      </w:hyperlink>
      <w:r>
        <w:t xml:space="preserve">). This experience was pivotal, as it demanded deep engagement with Madrid-specific challenges: optimizing services for residents with varying digital literacy levels, accommodating Spanish language localization needs, and adhering to Spain’s</w:t>
      </w:r>
      <w:r>
        <w:t xml:space="preserve"> </w:t>
      </w:r>
      <w:r>
        <w:rPr>
          <w:iCs/>
          <w:i/>
        </w:rPr>
        <w:t xml:space="preserve">LOPDGDD</w:t>
      </w:r>
      <w:r>
        <w:t xml:space="preserve"> </w:t>
      </w:r>
      <w:r>
        <w:t xml:space="preserve">(Data Protection Law). I conducted 47 usability tests across five Madrid districts, identifying that 63% of users struggled with navigation during peak hours—leading to a simplified menu structure that increased task success rates by 41%. This project underscored how</w:t>
      </w:r>
      <w:r>
        <w:t xml:space="preserve"> </w:t>
      </w:r>
      <w:r>
        <w:rPr>
          <w:bCs/>
          <w:b/>
        </w:rPr>
        <w:t xml:space="preserve">Spain Madrid</w:t>
      </w:r>
      <w:r>
        <w:t xml:space="preserve">’s unique administrative landscape requires UX solutions that respect local governance frameworks while embracing modern design thinking.</w:t>
      </w:r>
    </w:p>
    <w:p>
      <w:pPr>
        <w:pStyle w:val="BodyText"/>
      </w:pPr>
      <w:r>
        <w:t xml:space="preserve">Beyond public sector work, I contributed to</w:t>
      </w:r>
      <w:r>
        <w:t xml:space="preserve"> </w:t>
      </w:r>
      <w:r>
        <w:rPr>
          <w:iCs/>
          <w:i/>
        </w:rPr>
        <w:t xml:space="preserve">TechMadrid</w:t>
      </w:r>
      <w:r>
        <w:t xml:space="preserve">, the city’s innovation hub, as a freelance designer for three startups. For</w:t>
      </w:r>
      <w:r>
        <w:t xml:space="preserve"> </w:t>
      </w:r>
      <w:r>
        <w:rPr>
          <w:iCs/>
          <w:i/>
        </w:rPr>
        <w:t xml:space="preserve">Yelmo Foods</w:t>
      </w:r>
      <w:r>
        <w:t xml:space="preserve">, a Madrid-based sustainable food delivery platform, I developed an intuitive interface that reduced order abandonment by 28% through culturally resonant microcopy reflecting Spanish dining customs. Similarly, for</w:t>
      </w:r>
      <w:r>
        <w:t xml:space="preserve"> </w:t>
      </w:r>
      <w:r>
        <w:rPr>
          <w:iCs/>
          <w:i/>
        </w:rPr>
        <w:t xml:space="preserve">BikeMadrid</w:t>
      </w:r>
      <w:r>
        <w:t xml:space="preserve">, an urban mobility app, I incorporated real-time data on Madrid’s traffic patterns and seasonal events (like San Isidro Festival) into the UI—demonstrating how contextual awareness elevates user engagement in Spain’s dynamic cities.</w:t>
      </w:r>
    </w:p>
    <w:bookmarkEnd w:id="22"/>
    <w:bookmarkStart w:id="23" w:name="X5550f9d661a9432b3d77d50228538d7e2015b13"/>
    <w:p>
      <w:pPr>
        <w:pStyle w:val="Heading2"/>
      </w:pPr>
      <w:r>
        <w:t xml:space="preserve">Why Madrid? The Confluence of Culture and Innovation</w:t>
      </w:r>
    </w:p>
    <w:p>
      <w:pPr>
        <w:pStyle w:val="FirstParagraph"/>
      </w:pPr>
      <w:r>
        <w:t xml:space="preserve">My decision to anchor my career in</w:t>
      </w:r>
      <w:r>
        <w:t xml:space="preserve"> </w:t>
      </w:r>
      <w:r>
        <w:rPr>
          <w:bCs/>
          <w:b/>
        </w:rPr>
        <w:t xml:space="preserve">Spain Madrid</w:t>
      </w:r>
      <w:r>
        <w:t xml:space="preserve"> </w:t>
      </w:r>
      <w:r>
        <w:t xml:space="preserve">stems from its unparalleled position as a nexus for design innovation in Southern Europe. Unlike tech hubs focused solely on Silicon Valley-style disruption, Madrid offers a harmonious blend of centuries-old cultural traditions and forward-looking digital infrastructure. The city’s</w:t>
      </w:r>
      <w:r>
        <w:t xml:space="preserve"> </w:t>
      </w:r>
      <w:r>
        <w:rPr>
          <w:iCs/>
          <w:i/>
        </w:rPr>
        <w:t xml:space="preserve">Madrid Design Week</w:t>
      </w:r>
      <w:r>
        <w:t xml:space="preserve"> </w:t>
      </w:r>
      <w:r>
        <w:t xml:space="preserve">attracts global talent while fostering local collaboration—proving that Spain Madrid is not just a location, but a community where designers like me can thrive. I am particularly inspired by initiatives such as</w:t>
      </w:r>
      <w:r>
        <w:t xml:space="preserve"> </w:t>
      </w:r>
      <w:r>
        <w:rPr>
          <w:iCs/>
          <w:i/>
        </w:rPr>
        <w:t xml:space="preserve">Madrid R+D+i</w:t>
      </w:r>
      <w:r>
        <w:t xml:space="preserve">, which funds projects merging UX with social impact, like my previous work with the City Council’s elderly accessibility program. In Madrid, I see a city that values design not merely as an aesthetic function, but as a tool for societal improvement—a philosophy I intend to champion.</w:t>
      </w:r>
    </w:p>
    <w:bookmarkEnd w:id="23"/>
    <w:bookmarkStart w:id="24" w:name="Xaef3b7d8ab3bcc228a2c8d8e9b5cd3711c16f7f"/>
    <w:p>
      <w:pPr>
        <w:pStyle w:val="Heading2"/>
      </w:pPr>
      <w:r>
        <w:t xml:space="preserve">Technical Proficiency and Cultural Adaptation</w:t>
      </w:r>
    </w:p>
    <w:p>
      <w:pPr>
        <w:pStyle w:val="FirstParagraph"/>
      </w:pPr>
      <w:r>
        <w:t xml:space="preserve">As a dedicated</w:t>
      </w:r>
      <w:r>
        <w:t xml:space="preserve"> </w:t>
      </w:r>
      <w:r>
        <w:rPr>
          <w:bCs/>
          <w:b/>
        </w:rPr>
        <w:t xml:space="preserve">UX UI Designer</w:t>
      </w:r>
      <w:r>
        <w:t xml:space="preserve">, my technical toolkit includes Figma (for collaborative prototyping), Adobe XD (for motion design), and UserTesting.com (for cross-cultural validation). Crucially, I’ve mastered Spanish language localization practices—understanding that translating "button text" isn’t enough; it requires adapting idioms to regional dialects. For example, in Madrid’s colloquial context, "¡Vaya!" conveys urgency better than literal translations of "Submit." My proficiency extends beyond tools: I conduct contextual inquiry sessions across Madrid neighborhoods (from the historic Plaza Mayor to the avant-garde La Latina), ensuring designs resonate with local user behaviors rather than generic assumptions. This approach aligns perfectly with Spain’s growing emphasis on</w:t>
      </w:r>
      <w:r>
        <w:t xml:space="preserve"> </w:t>
      </w:r>
      <w:r>
        <w:rPr>
          <w:iCs/>
          <w:i/>
        </w:rPr>
        <w:t xml:space="preserve">design thinking for inclusive innovation</w:t>
      </w:r>
      <w:r>
        <w:t xml:space="preserve">, as promoted by organizations like</w:t>
      </w:r>
      <w:r>
        <w:t xml:space="preserve"> </w:t>
      </w:r>
      <w:r>
        <w:rPr>
          <w:iCs/>
          <w:i/>
        </w:rPr>
        <w:t xml:space="preserve">ADSO</w:t>
      </w:r>
      <w:r>
        <w:t xml:space="preserve"> </w:t>
      </w:r>
      <w:r>
        <w:t xml:space="preserve">(Spanish Association of Designers).</w:t>
      </w:r>
    </w:p>
    <w:bookmarkEnd w:id="24"/>
    <w:bookmarkStart w:id="25" w:name="Xa380ea053ee7acb80009ef7147e2c3bf389b43a"/>
    <w:p>
      <w:pPr>
        <w:pStyle w:val="Heading2"/>
      </w:pPr>
      <w:r>
        <w:t xml:space="preserve">Future Vision: Contributing to Madrid's Design Identity</w:t>
      </w:r>
    </w:p>
    <w:p>
      <w:pPr>
        <w:pStyle w:val="FirstParagraph"/>
      </w:pPr>
      <w:r>
        <w:t xml:space="preserve">In the short term, I aim to join a forward-thinking agency or startup in Madrid’s Paseo de la Castellana tech corridor—where companies like Globant and Zalora prioritize UX-led growth. My immediate goal is to lead projects that bridge Spain’s rich cultural heritage with digital innovation, such as designing immersive apps for Madrid’s UNESCO World Heritage sites. Long-term, I aspire to establish a design studio focused on</w:t>
      </w:r>
      <w:r>
        <w:t xml:space="preserve"> </w:t>
      </w:r>
      <w:r>
        <w:rPr>
          <w:iCs/>
          <w:i/>
        </w:rPr>
        <w:t xml:space="preserve">socially responsible UX</w:t>
      </w:r>
      <w:r>
        <w:t xml:space="preserve">, addressing challenges like tourism overload in historic districts or digital inclusion for immigrant communities. I envision collaborating with institutions like the</w:t>
      </w:r>
      <w:r>
        <w:t xml:space="preserve"> </w:t>
      </w:r>
      <w:r>
        <w:rPr>
          <w:iCs/>
          <w:i/>
        </w:rPr>
        <w:t xml:space="preserve">Centro Nacional de Diseño</w:t>
      </w:r>
      <w:r>
        <w:t xml:space="preserve"> </w:t>
      </w:r>
      <w:r>
        <w:t xml:space="preserve">(National Design Center) to develop Madrid-specific design guidelines that future-proof Spain’s digital services.</w:t>
      </w:r>
    </w:p>
    <w:bookmarkEnd w:id="25"/>
    <w:bookmarkStart w:id="26" w:name="conclusion-a-commitment-rooted-in-madrid"/>
    <w:p>
      <w:pPr>
        <w:pStyle w:val="Heading2"/>
      </w:pPr>
      <w:r>
        <w:t xml:space="preserve">Conclusion: A Commitment Rooted in Madrid</w:t>
      </w:r>
    </w:p>
    <w:p>
      <w:pPr>
        <w:pStyle w:val="FirstParagraph"/>
      </w:pPr>
      <w:r>
        <w:t xml:space="preserve">This Statement of Purpose encapsulates my journey as a designer who doesn’t merely adapt to the</w:t>
      </w:r>
      <w:r>
        <w:t xml:space="preserve"> </w:t>
      </w:r>
      <w:r>
        <w:rPr>
          <w:bCs/>
          <w:b/>
        </w:rPr>
        <w:t xml:space="preserve">Spain Madrid</w:t>
      </w:r>
      <w:r>
        <w:t xml:space="preserve"> </w:t>
      </w:r>
      <w:r>
        <w:t xml:space="preserve">environment—but seeks to actively shape it. My academic training, professional projects, and cultural immersion have forged a unique perspective: that true excellence in UX/UI design emerges when technology serves humanity’s needs within its specific context. Madrid is not just where I will work; it’s where I will grow as a designer who understands that Spain’s digital future must be built with the soul of its people at its core. I am ready to bring my skills, empathy, and relentless curiosity to Madrid’s design community—together, we can redefine what it means to design for Spain in the 21st century. The city’s energy—where flamenco rhythms meet AI innovation—fuels my ambition. I welcome the opportunity to contribute meaningfully as a</w:t>
      </w:r>
      <w:r>
        <w:t xml:space="preserve"> </w:t>
      </w:r>
      <w:r>
        <w:rPr>
          <w:bCs/>
          <w:b/>
        </w:rPr>
        <w:t xml:space="preserve">UX UI Designer</w:t>
      </w:r>
      <w:r>
        <w:t xml:space="preserve"> </w:t>
      </w:r>
      <w:r>
        <w:t xml:space="preserve">in</w:t>
      </w:r>
      <w:r>
        <w:t xml:space="preserve"> </w:t>
      </w:r>
      <w:r>
        <w:rPr>
          <w:bCs/>
          <w:b/>
        </w:rPr>
        <w:t xml:space="preserve">Spain Madrid</w:t>
      </w:r>
      <w:r>
        <w:t xml:space="preserve">.</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adrid.es" TargetMode="External" /></Relationships>
</file>

<file path=word/_rels/footnotes.xml.rels><?xml version="1.0" encoding="UTF-8"?><Relationships xmlns="http://schemas.openxmlformats.org/package/2006/relationships"><Relationship Type="http://schemas.openxmlformats.org/officeDocument/2006/relationships/hyperlink" Id="rId21" Target="https://www.madrid.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UX/UI Designer in Spain Madrid</dc:title>
  <dc:creator/>
  <dc:language>en</dc:language>
  <cp:keywords/>
  <dcterms:created xsi:type="dcterms:W3CDTF">2026-07-23T06:27:25Z</dcterms:created>
  <dcterms:modified xsi:type="dcterms:W3CDTF">2026-07-23T06:27:25Z</dcterms:modified>
</cp:coreProperties>
</file>

<file path=docProps/custom.xml><?xml version="1.0" encoding="utf-8"?>
<Properties xmlns="http://schemas.openxmlformats.org/officeDocument/2006/custom-properties" xmlns:vt="http://schemas.openxmlformats.org/officeDocument/2006/docPropsVTypes"/>
</file>