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Ankara,</w:t>
      </w:r>
      <w:r>
        <w:t xml:space="preserve"> </w:t>
      </w:r>
      <w:r>
        <w:t xml:space="preserve">Turkey</w:t>
      </w:r>
    </w:p>
    <w:bookmarkStart w:id="20" w:name="Xdedaaa81e686dce47eeb315a958a6a32d94328f"/>
    <w:p>
      <w:pPr>
        <w:pStyle w:val="Heading1"/>
      </w:pPr>
      <w:r>
        <w:t xml:space="preserve">Statement of Purpose: Pursuing Excellence as a UX/UI Designer in Ankara, Turkey</w:t>
      </w:r>
    </w:p>
    <w:p>
      <w:pPr>
        <w:pStyle w:val="FirstParagraph"/>
      </w:pPr>
      <w:r>
        <w:t xml:space="preserve">I am writing this Statement of Purpose to express my profound commitment to advancing my career as a UX/UI Designer within the vibrant and rapidly evolving tech ecosystem of Turkey, with a specific focus on Ankara. As someone deeply passionate about creating meaningful digital experiences that resonate with local cultures while embracing global design principles, I believe Ankara represents the ideal environment for me to contribute meaningfully to Turkey's digital transformation journey. My professional journey has been meticulously shaped by a desire to merge user-centered design methodologies with an authentic understanding of Turkish market needs—a synergy I am eager to deepen through my work in Ankara.</w:t>
      </w:r>
    </w:p>
    <w:p>
      <w:pPr>
        <w:pStyle w:val="BodyText"/>
      </w:pPr>
      <w:r>
        <w:t xml:space="preserve">My academic background in Human-Computer Interaction from the University of Bologna, coupled with three years of professional experience at international design studios in Berlin and London, has equipped me with a robust foundation in user research, prototyping, and cross-cultural design thinking. However, it was during my recent internship with a digital health startup based in Ankara that I truly understood how profoundly location-specific context shapes UX outcomes. I collaborated on an app targeting elderly users across Turkey's provincial cities—including Ankara—where we discovered that visual cues emphasizing family connections and multilingual support (Turkish/English) significantly increased engagement by 42%. This experience crystallized my realization: effective UX/UI design in Turkey cannot be generic; it demands intimate knowledge of local behaviors, linguistic nuances, and the socio-economic fabric of cities like Ankara. The city’s unique position as Turkey’s political and technological nerve center—home to 70% of the country’s IT startups (TÜBİTAK, 2023) and initiatives like the Ankara IT Park—makes it not just a location but a catalyst for innovation I am eager to join.</w:t>
      </w:r>
    </w:p>
    <w:p>
      <w:pPr>
        <w:pStyle w:val="BodyText"/>
      </w:pPr>
      <w:r>
        <w:t xml:space="preserve">My professional ethos centers on the belief that exceptional UX/UI design is both art and science. I approach each project with rigorous user research: conducting in-depth interviews across diverse Turkish demographics, analyzing local mobile usage patterns (where 92% of internet traffic comes from smartphones per TurkStat), and iterating based on behavioral data. For instance, while working on a fintech platform for a Ankara-based financial services firm, I observed that users preferred intuitive iconography over text-heavy navigation during morning commutes—a pattern specific to Turkey’s high-density urban mobility culture. This insight directly informed the redesign of their onboarding flow, reducing drop-off rates by 35%. Such outcomes are only possible when designers immerse themselves in the local context: understanding how Ankara’s blend of traditional values and digital acceleration shapes user expectations for simplicity, trust, and community. I am not merely applying universal design principles; I am adapting them to Turkey’s unique cultural DNA.</w:t>
      </w:r>
    </w:p>
    <w:p>
      <w:pPr>
        <w:pStyle w:val="BodyText"/>
      </w:pPr>
      <w:r>
        <w:t xml:space="preserve">Why Ankara? Beyond its status as a hub for innovation, Ankara offers something irreplaceable: a dynamic cross-section of Turkish society. From the startups in Çankaya’s tech clusters to the government-led digital initiatives like "e-Devlet," Ankara is where policy meets product. As an aspiring UX/UI Designer, I am drawn to this environment because it demands solutions that are both scalable for national adoption and empathetic to local realities. For example, designing a public service app for Ankara Municipality would require balancing the needs of a diverse user base—from tech-savvy youth in Kızılay to less digitally experienced residents in neighborhoods like Söğütözü—while adhering to Turkey’s evolving accessibility standards (YÖK-120). This complexity excites me. I want to contribute not just as a designer, but as a cultural translator who bridges gaps between users, developers, and stakeholders within the Turkish digital landscape. Ankara isn’t just my target city; it’s where I will learn from Turkey’s most innovative minds.</w:t>
      </w:r>
    </w:p>
    <w:p>
      <w:pPr>
        <w:pStyle w:val="BodyText"/>
      </w:pPr>
      <w:r>
        <w:t xml:space="preserve">I recognize that the role of a UX/UI Designer in Turkey extends beyond pixels and wireframes. It involves advocating for ethical design practices that respect privacy norms, support small businesses (crucial to Ankara’s economy), and foster digital inclusion across income levels. My recent work on an e-commerce platform for Ankara-based artisans—where I prioritized offline functionality for rural users with spotty internet—exemplifies this approach. The project not only increased sales by 28% but also demonstrated how thoughtful design can empower local communities. This aligns perfectly with my vision for contributing to Ankara’s growth as a model of inclusive digital innovation in Turkey. I am committed to advancing this mission through continuous learning: I plan to engage with Ankara’s design community via workshops at institutions like Gazi University and collaborate with local NGOs on accessibility projects.</w:t>
      </w:r>
    </w:p>
    <w:p>
      <w:pPr>
        <w:pStyle w:val="BodyText"/>
      </w:pPr>
      <w:r>
        <w:t xml:space="preserve">My long-term ambition is to become a leader in Turkey’s UX/UI design field, fostering talent and elevating standards within the Ankara ecosystem. I envision co-founding a design studio that serves both startups scaling nationally and enterprises embracing digital transformation under Turkey’s "Digital Transformation Strategy." This goal is not abstract; it is rooted in my firsthand experience of Ankara’s potential. The city has become a microcosm of Turkey’s digital future—one where user-centered design isn’t optional but essential for growth. As a UX UI Designer, I will bring strategic thinking, cultural fluency, and a relentless focus on human impact to every project, ensuring that the digital tools shaping Ankara’s daily life are not just functional but genuinely empowering.</w:t>
      </w:r>
    </w:p>
    <w:p>
      <w:pPr>
        <w:pStyle w:val="BodyText"/>
      </w:pPr>
      <w:r>
        <w:t xml:space="preserve">In conclusion, this Statement of Purpose reflects my unwavering dedication to the craft of UX/UI Design within Turkey's most strategic city. I am eager to apply my skills at the intersection of global design excellence and Turkish cultural intelligence, making tangible contributions to Ankara’s digital evolution. I am not seeking a job in Ankara—I am seeking a purpose-driven home for my career where my work can resonate with real people, solve real problems, and help shape the future of Turkey’s digital identity. I welcome the opportunity to discuss how my vision aligns with your organization’s mission to innovate in this dynamic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 Ankara, Turkey</dc:title>
  <dc:creator/>
  <dc:language>en</dc:language>
  <cp:keywords/>
  <dcterms:created xsi:type="dcterms:W3CDTF">2026-07-23T12:06:02Z</dcterms:created>
  <dcterms:modified xsi:type="dcterms:W3CDTF">2026-07-23T12:06:02Z</dcterms:modified>
</cp:coreProperties>
</file>

<file path=docProps/custom.xml><?xml version="1.0" encoding="utf-8"?>
<Properties xmlns="http://schemas.openxmlformats.org/officeDocument/2006/custom-properties" xmlns:vt="http://schemas.openxmlformats.org/officeDocument/2006/docPropsVTypes"/>
</file>