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Birmingham,</w:t>
      </w:r>
      <w:r>
        <w:t xml:space="preserve"> </w:t>
      </w:r>
      <w:r>
        <w:t xml:space="preserve">United</w:t>
      </w:r>
      <w:r>
        <w:t xml:space="preserve"> </w:t>
      </w:r>
      <w:r>
        <w:t xml:space="preserve">Kingdom</w:t>
      </w:r>
    </w:p>
    <w:bookmarkStart w:id="27" w:name="statement-of-purpose"/>
    <w:p>
      <w:pPr>
        <w:pStyle w:val="Heading1"/>
      </w:pPr>
      <w:r>
        <w:t xml:space="preserve">Statement of Purpose</w:t>
      </w:r>
    </w:p>
    <w:bookmarkStart w:id="26" w:name="X84867aa0c5b066a8f089c9df77abb6d533c68c2"/>
    <w:p>
      <w:pPr>
        <w:pStyle w:val="Heading2"/>
      </w:pPr>
      <w:r>
        <w:t xml:space="preserve">Pursuing Excellence as a UX UI Designer in the United Kingdom Birmingham Ecosystem</w:t>
      </w:r>
    </w:p>
    <w:p>
      <w:pPr>
        <w:pStyle w:val="FirstParagraph"/>
      </w:pPr>
      <w:r>
        <w:t xml:space="preserve">This Statement of Purpose articulates my dedicated commitment to advancing the field of User Experience and User Interface Design within the vibrant digital landscape of</w:t>
      </w:r>
      <w:r>
        <w:t xml:space="preserve"> </w:t>
      </w:r>
      <w:r>
        <w:rPr>
          <w:bCs/>
          <w:b/>
        </w:rPr>
        <w:t xml:space="preserve">United Kingdom Birmingham</w:t>
      </w:r>
      <w:r>
        <w:t xml:space="preserve">. As a passionate and results-driven</w:t>
      </w:r>
      <w:r>
        <w:t xml:space="preserve"> </w:t>
      </w:r>
      <w:r>
        <w:rPr>
          <w:bCs/>
          <w:b/>
        </w:rPr>
        <w:t xml:space="preserve">UX UI Designer</w:t>
      </w:r>
      <w:r>
        <w:t xml:space="preserve">, I have meticulously cultivated my expertise to contribute meaningfully to Birmingham's emerging tech ecosystem, aligning my professional aspirations with the city's strategic vision for innovation and inclusive digital transformation.</w:t>
      </w:r>
    </w:p>
    <w:bookmarkStart w:id="20" w:name="Xfe767e490e52f9f44734529b5ec8705d1a8b17a"/>
    <w:p>
      <w:pPr>
        <w:pStyle w:val="Heading3"/>
      </w:pPr>
      <w:r>
        <w:t xml:space="preserve">Rooted in Purpose: The Birmingham Imperative</w:t>
      </w:r>
    </w:p>
    <w:p>
      <w:pPr>
        <w:pStyle w:val="FirstParagraph"/>
      </w:pPr>
      <w:r>
        <w:t xml:space="preserve">My decision to focus my career trajectory on</w:t>
      </w:r>
      <w:r>
        <w:t xml:space="preserve"> </w:t>
      </w:r>
      <w:r>
        <w:rPr>
          <w:bCs/>
          <w:b/>
        </w:rPr>
        <w:t xml:space="preserve">United Kingdom Birmingham</w:t>
      </w:r>
      <w:r>
        <w:t xml:space="preserve"> </w:t>
      </w:r>
      <w:r>
        <w:t xml:space="preserve">is not merely geographical but deeply strategic and culturally resonant. I have observed Birmingham’s remarkable evolution from a post-industrial hub into a dynamic centre of digital innovation, home to the UK's largest cluster of tech startups outside London, and spearheading initiatives like the</w:t>
      </w:r>
      <w:r>
        <w:t xml:space="preserve"> </w:t>
      </w:r>
      <w:r>
        <w:rPr>
          <w:iCs/>
          <w:i/>
        </w:rPr>
        <w:t xml:space="preserve">Birmingham Digital Strategy 2030</w:t>
      </w:r>
      <w:r>
        <w:t xml:space="preserve"> </w:t>
      </w:r>
      <w:r>
        <w:t xml:space="preserve">and</w:t>
      </w:r>
      <w:r>
        <w:t xml:space="preserve"> </w:t>
      </w:r>
      <w:r>
        <w:rPr>
          <w:iCs/>
          <w:i/>
        </w:rPr>
        <w:t xml:space="preserve">Eastside Creative Quarter</w:t>
      </w:r>
      <w:r>
        <w:t xml:space="preserve">. The city's commitment to leveraging technology for social good – evident in projects enhancing accessibility for diverse communities across the Midlands – mirrors my core design philosophy. I am not simply seeking a job location; I am seeking an environment where my skills as a</w:t>
      </w:r>
      <w:r>
        <w:t xml:space="preserve"> </w:t>
      </w:r>
      <w:r>
        <w:rPr>
          <w:bCs/>
          <w:b/>
        </w:rPr>
        <w:t xml:space="preserve">UX UI Designer</w:t>
      </w:r>
      <w:r>
        <w:t xml:space="preserve"> </w:t>
      </w:r>
      <w:r>
        <w:t xml:space="preserve">can directly support Birmingham’s mission to create digital solutions that are not only functional but fundamentally human-centred and equitable.</w:t>
      </w:r>
    </w:p>
    <w:bookmarkEnd w:id="20"/>
    <w:bookmarkStart w:id="21" w:name="X3ee788fc765d7e54c977f846b0e696aa271fe8d"/>
    <w:p>
      <w:pPr>
        <w:pStyle w:val="Heading3"/>
      </w:pPr>
      <w:r>
        <w:t xml:space="preserve">Foundational Expertise: From Theory to Tangible Impact</w:t>
      </w:r>
    </w:p>
    <w:p>
      <w:pPr>
        <w:pStyle w:val="FirstParagraph"/>
      </w:pPr>
      <w:r>
        <w:t xml:space="preserve">My academic background in Digital Design and Human-Computer Interaction, complemented by three years of professional practice across diverse sectors including fintech and healthcare, has equipped me with a robust methodology. I excel in translating complex user research into intuitive interfaces, consistently prioritising accessibility (WCAG 2.1 compliance) and ethical design principles. For instance, on a recent project for a Midlands-based health platform, my redesign of the patient onboarding flow – incorporating insights from over 50 user interviews with elderly participants – reduced form abandonment by 37% and significantly improved usability scores across accessibility metrics. This outcome was achieved through rigorous testing in contexts mirroring</w:t>
      </w:r>
      <w:r>
        <w:t xml:space="preserve"> </w:t>
      </w:r>
      <w:r>
        <w:rPr>
          <w:bCs/>
          <w:b/>
        </w:rPr>
        <w:t xml:space="preserve">United Kingdom Birmingham</w:t>
      </w:r>
      <w:r>
        <w:t xml:space="preserve">'s socio-economic diversity, a critical skill I aim to apply within the city's unique demographic tapestry.</w:t>
      </w:r>
    </w:p>
    <w:bookmarkEnd w:id="21"/>
    <w:bookmarkStart w:id="22" w:name="X4a1dc1db6f0cbece9bd42a28ba50b598289c081"/>
    <w:p>
      <w:pPr>
        <w:pStyle w:val="Heading3"/>
      </w:pPr>
      <w:r>
        <w:t xml:space="preserve">Why Birmingham? Aligning Values with Local Context</w:t>
      </w:r>
    </w:p>
    <w:p>
      <w:pPr>
        <w:pStyle w:val="FirstParagraph"/>
      </w:pPr>
      <w:r>
        <w:t xml:space="preserve">What sets Birmingham apart is its unique confluence of heritage, diversity, and forward-thinking ambition – a context demanding nuanced design thinking that generic global frameworks often overlook. I am deeply inspired by initiatives such as the</w:t>
      </w:r>
      <w:r>
        <w:t xml:space="preserve"> </w:t>
      </w:r>
      <w:r>
        <w:rPr>
          <w:iCs/>
          <w:i/>
        </w:rPr>
        <w:t xml:space="preserve">Birmingham City Council's Digital Inclusion Programme</w:t>
      </w:r>
      <w:r>
        <w:t xml:space="preserve">, which targets bridging the digital divide for underserved communities across areas like Digbeth and Nechells. My experience designing for low-bandwidth environments and multilingual user bases (gained while working with a pan-European NGO) directly addresses these local challenges. As a</w:t>
      </w:r>
      <w:r>
        <w:t xml:space="preserve"> </w:t>
      </w:r>
      <w:r>
        <w:rPr>
          <w:bCs/>
          <w:b/>
        </w:rPr>
        <w:t xml:space="preserve">UX UI Designer</w:t>
      </w:r>
      <w:r>
        <w:t xml:space="preserve"> </w:t>
      </w:r>
      <w:r>
        <w:t xml:space="preserve">in</w:t>
      </w:r>
      <w:r>
        <w:t xml:space="preserve"> </w:t>
      </w:r>
      <w:r>
        <w:rPr>
          <w:bCs/>
          <w:b/>
        </w:rPr>
        <w:t xml:space="preserve">United Kingdom Birmingham</w:t>
      </w:r>
      <w:r>
        <w:t xml:space="preserve">, I am committed to ensuring that digital services cater not just to the city's affluent core, but empower every resident, from students at the University of Birmingham to workers in the AutoSoc innovation park.</w:t>
      </w:r>
    </w:p>
    <w:bookmarkEnd w:id="22"/>
    <w:bookmarkStart w:id="23" w:name="X123a4fd4ce4590bceb0a6bc6b3b0f79081a7722"/>
    <w:p>
      <w:pPr>
        <w:pStyle w:val="Heading3"/>
      </w:pPr>
      <w:r>
        <w:t xml:space="preserve">Contributing to Birmingham's Creative Capital</w:t>
      </w:r>
    </w:p>
    <w:p>
      <w:pPr>
        <w:pStyle w:val="FirstParagraph"/>
      </w:pPr>
      <w:r>
        <w:t xml:space="preserve">I envision my role extending beyond traditional design deliverables. I actively engage with Birmingham’s design community through platforms like</w:t>
      </w:r>
      <w:r>
        <w:t xml:space="preserve"> </w:t>
      </w:r>
      <w:r>
        <w:rPr>
          <w:iCs/>
          <w:i/>
        </w:rPr>
        <w:t xml:space="preserve">Birmingham Design Week</w:t>
      </w:r>
      <w:r>
        <w:t xml:space="preserve"> </w:t>
      </w:r>
      <w:r>
        <w:t xml:space="preserve">and the</w:t>
      </w:r>
      <w:r>
        <w:t xml:space="preserve"> </w:t>
      </w:r>
      <w:r>
        <w:rPr>
          <w:iCs/>
          <w:i/>
        </w:rPr>
        <w:t xml:space="preserve">Digital Birmingham Network</w:t>
      </w:r>
      <w:r>
        <w:t xml:space="preserve">. I have already begun collaborating remotely with a local startup developing an app to streamline access to community support services in Sparkbrook – a project embodying the kind of socially conscious work I aim to champion full-time in Birmingham. My goal is to become a catalyst for elevating design standards across the region, promoting user research as non-negotiable practice and advocating for inclusive design processes that reflect Birmingham's rich cultural mosaic.</w:t>
      </w:r>
    </w:p>
    <w:bookmarkEnd w:id="23"/>
    <w:bookmarkStart w:id="24" w:name="Xa7fc3abaafaff01fe19ee350d0db7b3358204db"/>
    <w:p>
      <w:pPr>
        <w:pStyle w:val="Heading3"/>
      </w:pPr>
      <w:r>
        <w:t xml:space="preserve">The Future Vision: Designing Birmingham's Digital Tomorrow</w:t>
      </w:r>
    </w:p>
    <w:p>
      <w:pPr>
        <w:pStyle w:val="FirstParagraph"/>
      </w:pPr>
      <w:r>
        <w:t xml:space="preserve">My long-term ambition is to contribute to Birmingham’s reputation as a leading European city for human-centred digital innovation. I am particularly drawn to opportunities within organisations like</w:t>
      </w:r>
      <w:r>
        <w:t xml:space="preserve"> </w:t>
      </w:r>
      <w:r>
        <w:rPr>
          <w:iCs/>
          <w:i/>
        </w:rPr>
        <w:t xml:space="preserve">ScaleUp Midlands</w:t>
      </w:r>
      <w:r>
        <w:t xml:space="preserve">,</w:t>
      </w:r>
      <w:r>
        <w:t xml:space="preserve"> </w:t>
      </w:r>
      <w:r>
        <w:rPr>
          <w:iCs/>
          <w:i/>
        </w:rPr>
        <w:t xml:space="preserve">Birmingham Business Exchange</w:t>
      </w:r>
      <w:r>
        <w:t xml:space="preserve">, or forward-thinking agencies such as</w:t>
      </w:r>
      <w:r>
        <w:t xml:space="preserve"> </w:t>
      </w:r>
      <w:r>
        <w:rPr>
          <w:iCs/>
          <w:i/>
        </w:rPr>
        <w:t xml:space="preserve">Studio 912</w:t>
      </w:r>
      <w:r>
        <w:t xml:space="preserve"> </w:t>
      </w:r>
      <w:r>
        <w:t xml:space="preserve">who understand that great design is the cornerstone of sustainable business growth and social impact. In the immediate future, I seek to apply my skills within Birmingham's thriving ecosystem to develop solutions for key local challenges: improving access to digital public services in areas with limited connectivity, enhancing user experiences for cultural institutions like</w:t>
      </w:r>
      <w:r>
        <w:t xml:space="preserve"> </w:t>
      </w:r>
      <w:r>
        <w:rPr>
          <w:iCs/>
          <w:i/>
        </w:rPr>
        <w:t xml:space="preserve">Birmingham Museum &amp; Art Gallery</w:t>
      </w:r>
      <w:r>
        <w:t xml:space="preserve">, and supporting the city’s ambitious net-zero digital infrastructure goals through efficient, low-energy design practices.</w:t>
      </w:r>
    </w:p>
    <w:bookmarkEnd w:id="24"/>
    <w:bookmarkStart w:id="25" w:name="Xbe0d1767531b329ede5c21f1517f0e712fe313a"/>
    <w:p>
      <w:pPr>
        <w:pStyle w:val="Heading3"/>
      </w:pPr>
      <w:r>
        <w:t xml:space="preserve">Conclusion: A Commitment to Birmingham's Digital Journey</w:t>
      </w:r>
    </w:p>
    <w:p>
      <w:pPr>
        <w:pStyle w:val="FirstParagraph"/>
      </w:pPr>
      <w:r>
        <w:t xml:space="preserve">This</w:t>
      </w:r>
      <w:r>
        <w:t xml:space="preserve"> </w:t>
      </w:r>
      <w:r>
        <w:rPr>
          <w:bCs/>
          <w:b/>
        </w:rPr>
        <w:t xml:space="preserve">Statement of Purpose</w:t>
      </w:r>
      <w:r>
        <w:t xml:space="preserve"> </w:t>
      </w:r>
      <w:r>
        <w:t xml:space="preserve">is a declaration of intent, not just an application. I am ready to immerse myself fully in the collaborative spirit and practical realities of working as a</w:t>
      </w:r>
      <w:r>
        <w:t xml:space="preserve"> </w:t>
      </w:r>
      <w:r>
        <w:rPr>
          <w:bCs/>
          <w:b/>
        </w:rPr>
        <w:t xml:space="preserve">UX UI Designer</w:t>
      </w:r>
      <w:r>
        <w:t xml:space="preserve"> </w:t>
      </w:r>
      <w:r>
        <w:t xml:space="preserve">within the heart of the</w:t>
      </w:r>
      <w:r>
        <w:t xml:space="preserve"> </w:t>
      </w:r>
      <w:r>
        <w:rPr>
          <w:bCs/>
          <w:b/>
        </w:rPr>
        <w:t xml:space="preserve">United Kingdom Birmingham</w:t>
      </w:r>
      <w:r>
        <w:t xml:space="preserve">. My expertise in user-centric problem-solving, my proven ability to deliver measurable impact through empathetic design, and my genuine passion for contributing to Birmingham's unique digital narrative position me as an invaluable asset. I am eager to bring my skills to a forward-thinking team in the city, learn from its diverse talent pool, and collectively shape a future where technology serves the people of Birmingham with intelligence, empathy, and undeniable excellence.</w:t>
      </w:r>
    </w:p>
    <w:p>
      <w:pPr>
        <w:pStyle w:val="BodyText"/>
      </w:pPr>
      <w:r>
        <w:t xml:space="preserve">— [Your Name], UX UI Designer</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Birmingham, United Kingdom</dc:title>
  <dc:creator/>
  <dc:language>en</dc:language>
  <cp:keywords/>
  <dcterms:created xsi:type="dcterms:W3CDTF">2026-07-21T14:52:29Z</dcterms:created>
  <dcterms:modified xsi:type="dcterms:W3CDTF">2026-07-21T14:52:29Z</dcterms:modified>
</cp:coreProperties>
</file>

<file path=docProps/custom.xml><?xml version="1.0" encoding="utf-8"?>
<Properties xmlns="http://schemas.openxmlformats.org/officeDocument/2006/custom-properties" xmlns:vt="http://schemas.openxmlformats.org/officeDocument/2006/docPropsVTypes"/>
</file>