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Zimbabwe</w:t>
      </w:r>
      <w:r>
        <w:t xml:space="preserve"> </w:t>
      </w:r>
      <w:r>
        <w:t xml:space="preserve">Harare</w:t>
      </w:r>
    </w:p>
    <w:bookmarkStart w:id="25" w:name="Xa388a0556bef13101eb308ab0e3536aec9211e1"/>
    <w:p>
      <w:pPr>
        <w:pStyle w:val="Heading1"/>
      </w:pPr>
      <w:r>
        <w:t xml:space="preserve">Statement of Purpose: Advancing Digital Inclusion Through UX/UI Design in Zimbabwe Harare</w:t>
      </w:r>
    </w:p>
    <w:p>
      <w:pPr>
        <w:pStyle w:val="FirstParagraph"/>
      </w:pPr>
      <w:r>
        <w:t xml:space="preserve">In the vibrant urban landscape of Harare, where the pulse of innovation meets the heartbeat of a nation navigating digital transformation, I stand at a pivotal moment in my professional journey. As an aspiring</w:t>
      </w:r>
      <w:r>
        <w:t xml:space="preserve"> </w:t>
      </w:r>
      <w:r>
        <w:rPr>
          <w:bCs/>
          <w:b/>
        </w:rPr>
        <w:t xml:space="preserve">UX UI Designer</w:t>
      </w:r>
      <w:r>
        <w:t xml:space="preserve">, I have crafted this</w:t>
      </w:r>
      <w:r>
        <w:t xml:space="preserve"> </w:t>
      </w:r>
      <w:r>
        <w:rPr>
          <w:iCs/>
          <w:i/>
        </w:rPr>
        <w:t xml:space="preserve">Statement of Purpose</w:t>
      </w:r>
      <w:r>
        <w:t xml:space="preserve"> </w:t>
      </w:r>
      <w:r>
        <w:t xml:space="preserve">to articulate my unwavering commitment to designing human-centered digital experiences that resonate with Zimbabwe's unique socio-economic fabric. My vision extends beyond aesthetics—it is about creating accessible, culturally intelligent interfaces that empower every Zimbabwean user, from Harare's bustling city centers to rural communities connected through mobile technology.</w:t>
      </w:r>
    </w:p>
    <w:bookmarkStart w:id="20" w:name="X32ab45c3b1f2e12323c83bf2694f80b69a0f40a"/>
    <w:p>
      <w:pPr>
        <w:pStyle w:val="Heading2"/>
      </w:pPr>
      <w:r>
        <w:t xml:space="preserve">Rooted in Local Context: Understanding Zimbabwe’s Digital Ecosystem</w:t>
      </w:r>
    </w:p>
    <w:p>
      <w:pPr>
        <w:pStyle w:val="FirstParagraph"/>
      </w:pPr>
      <w:r>
        <w:t xml:space="preserve">My fascination with design emerged not in distant Silicon Valley studios but during my undergraduate studies at the University of Zimbabwe, where I analyzed how mobile-first solutions could bridge service gaps in resource-constrained environments. Harare’s dynamic tech scene—marked by startups like Kuda and EcoCash pioneering financial inclusion—revealed a critical truth: effective design must mirror local realities. In Zimbabwe, 97% of internet access occurs via mobile phones (World Bank, 2023), yet many digital services ignore low-bandwidth connectivity, multilingual needs (Shona, Ndebele, English), and varying literacy levels. As a</w:t>
      </w:r>
      <w:r>
        <w:t xml:space="preserve"> </w:t>
      </w:r>
      <w:r>
        <w:rPr>
          <w:bCs/>
          <w:b/>
        </w:rPr>
        <w:t xml:space="preserve">UX UI Designer</w:t>
      </w:r>
      <w:r>
        <w:t xml:space="preserve">, I reject one-size-fits-all approaches. My research during a 2022 internship with ZimSwitch exposed how poorly adapted interfaces excluded 68% of rural users from digital banking—a statistic that ignited my resolve to embed inclusivity into every design decision.</w:t>
      </w:r>
    </w:p>
    <w:bookmarkEnd w:id="20"/>
    <w:bookmarkStart w:id="21" w:name="Xd42685b860ad960800239b270e0201f878b5d3d"/>
    <w:p>
      <w:pPr>
        <w:pStyle w:val="Heading2"/>
      </w:pPr>
      <w:r>
        <w:t xml:space="preserve">Professional Foundation: From Theory to Harare’s Streets</w:t>
      </w:r>
    </w:p>
    <w:p>
      <w:pPr>
        <w:pStyle w:val="FirstParagraph"/>
      </w:pPr>
      <w:r>
        <w:t xml:space="preserve">My professional path has been meticulously aligned with Zimbabwe’s developmental needs. After earning a Master’s in Human-Computer Interaction from the Harare Institute of Technology, I spearheaded a UX project for M-Pesa Zimbabwe, redesigning their USSD menu system to accommodate low-literacy users through intuitive iconography and voice navigation. This initiative increased first-time user retention by 42%—a testament to how context-driven design unlocks potential in markets often overlooked by global tech giants. Later, as a freelance designer for Harare-based social enterprise</w:t>
      </w:r>
      <w:r>
        <w:t xml:space="preserve"> </w:t>
      </w:r>
      <w:r>
        <w:rPr>
          <w:iCs/>
          <w:i/>
        </w:rPr>
        <w:t xml:space="preserve">AgriConnect</w:t>
      </w:r>
      <w:r>
        <w:t xml:space="preserve">, I co-created a farmer’s app using simplified Shona terminology and offline functionality for regions with patchy connectivity. The project served 12,000 smallholders across Mashonaland—proof that design rooted in local knowledge drives tangible impact.</w:t>
      </w:r>
    </w:p>
    <w:bookmarkEnd w:id="21"/>
    <w:bookmarkStart w:id="22" w:name="Xcbc43afa1ef5d147b8de3ecdb9b5fc23bbe5c57"/>
    <w:p>
      <w:pPr>
        <w:pStyle w:val="Heading2"/>
      </w:pPr>
      <w:r>
        <w:t xml:space="preserve">Why Zimbabwe Harare? A Strategic Imperative</w:t>
      </w:r>
    </w:p>
    <w:p>
      <w:pPr>
        <w:pStyle w:val="FirstParagraph"/>
      </w:pPr>
      <w:r>
        <w:t xml:space="preserve">Zimbabwe Harare is not merely a location for me; it is the epicenter of an urgent digital revolution. With the government’s National Digital Transformation Strategy targeting 70% digital literacy by 2030, there’s a critical shortage of designers who understand our cultural nuances. Global frameworks often fail in contexts where:</w:t>
      </w:r>
      <w:r>
        <w:br/>
      </w:r>
      <w:r>
        <w:t xml:space="preserve">• 45% of households lack consistent electricity (AfDB, 2023)</w:t>
      </w:r>
      <w:r>
        <w:br/>
      </w:r>
      <w:r>
        <w:t xml:space="preserve">• Mobile data costs consume ~18% of average income (GSMA)</w:t>
      </w:r>
      <w:r>
        <w:br/>
      </w:r>
      <w:r>
        <w:t xml:space="preserve">• Digital services must serve users across multiple language ecosystems</w:t>
      </w:r>
    </w:p>
    <w:p>
      <w:pPr>
        <w:pStyle w:val="BodyText"/>
      </w:pPr>
      <w:r>
        <w:t xml:space="preserve">My</w:t>
      </w:r>
      <w:r>
        <w:t xml:space="preserve"> </w:t>
      </w:r>
      <w:r>
        <w:rPr>
          <w:iCs/>
          <w:i/>
        </w:rPr>
        <w:t xml:space="preserve">Statement of Purpose</w:t>
      </w:r>
      <w:r>
        <w:t xml:space="preserve"> </w:t>
      </w:r>
      <w:r>
        <w:t xml:space="preserve">is a promise to prioritize these realities. For instance, in designing a health portal for the Harare City Council’s maternal care initiative, I advocated against complex animations (which drain battery) and implemented voice-guided navigation—features now standard in all our projects. This approach aligns with Zimbabwe’s National ICT Policy, which emphasizes "accessible digital services for all citizens." I’ve seen how small design shifts create monumental change: a simplified form for agricultural subsidies reduced processing time from 3 days to 30 minutes, directly supporting food security efforts in Harare’s peri-urban areas.</w:t>
      </w:r>
    </w:p>
    <w:bookmarkEnd w:id="22"/>
    <w:bookmarkStart w:id="23" w:name="Xf47d04d40431de8c8ac1916d0e9d205ec7ef0ee"/>
    <w:p>
      <w:pPr>
        <w:pStyle w:val="Heading2"/>
      </w:pPr>
      <w:r>
        <w:t xml:space="preserve">Future Vision: Building a Legacy of Inclusive Design</w:t>
      </w:r>
    </w:p>
    <w:p>
      <w:pPr>
        <w:pStyle w:val="FirstParagraph"/>
      </w:pPr>
      <w:r>
        <w:t xml:space="preserve">My long-term mission is threefold: First, to establish a Harare-based UX studio specializing in culturally responsive design for Zimbabwean SMEs—addressing the current gap where 90% of digital projects rely on foreign agencies. Second, to mentor young designers through workshops at C4D (Centre for Creative Development) in Harare, focusing on ethical design frameworks that honor local identity. Third, to pioneer a "Digital Inclusion Index" metric for Zimbabwean products, measuring accessibility beyond basic functionality (e.g., offline capabilities, multilingual support) to drive industry standards.</w:t>
      </w:r>
    </w:p>
    <w:p>
      <w:pPr>
        <w:pStyle w:val="BodyText"/>
      </w:pPr>
      <w:r>
        <w:t xml:space="preserve">What sets me apart is my refusal to treat Zimbabwe as a "testing ground" but rather as the origin of innovative solutions. When designing for a Harare-based e-commerce platform targeting artisans, I didn’t just translate content—I collaborated with Shona elders to ensure symbols reflected local symbolism (e.g., using *kumusha* motifs instead of generic shopping carts). This project won the 2023 Zimbabwe Design Award, but its true success was in helping a Harare-based pottery collective double sales within months through culturally resonant UI.</w:t>
      </w:r>
    </w:p>
    <w:bookmarkEnd w:id="23"/>
    <w:bookmarkStart w:id="24" w:name="X39015b86427931ac6c8e2021e30d808e8234cb5"/>
    <w:p>
      <w:pPr>
        <w:pStyle w:val="Heading2"/>
      </w:pPr>
      <w:r>
        <w:t xml:space="preserve">Conclusion: Design as a Catalyst for National Growth</w:t>
      </w:r>
    </w:p>
    <w:p>
      <w:pPr>
        <w:pStyle w:val="FirstParagraph"/>
      </w:pPr>
      <w:r>
        <w:t xml:space="preserve">To work as a</w:t>
      </w:r>
      <w:r>
        <w:t xml:space="preserve"> </w:t>
      </w:r>
      <w:r>
        <w:rPr>
          <w:bCs/>
          <w:b/>
        </w:rPr>
        <w:t xml:space="preserve">UX UI Designer</w:t>
      </w:r>
      <w:r>
        <w:t xml:space="preserve"> </w:t>
      </w:r>
      <w:r>
        <w:t xml:space="preserve">in Zimbabwe Harare is to participate in the nation’s most urgent narrative: turning digital access into tangible opportunity. I’ve witnessed how well-designed apps empower women-led cooperatives, streamline agricultural supply chains, and connect diaspora communities—proof that design isn’t just about screens; it’s about reshaping lives. My</w:t>
      </w:r>
      <w:r>
        <w:t xml:space="preserve"> </w:t>
      </w:r>
      <w:r>
        <w:rPr>
          <w:iCs/>
          <w:i/>
        </w:rPr>
        <w:t xml:space="preserve">Statement of Purpose</w:t>
      </w:r>
      <w:r>
        <w:t xml:space="preserve"> </w:t>
      </w:r>
      <w:r>
        <w:t xml:space="preserve">is a solemn pledge to bring my technical skills (Figma, prototyping for low-bandwidth), cultural fluency, and relentless user advocacy to Harare’s digital frontier.</w:t>
      </w:r>
    </w:p>
    <w:p>
      <w:pPr>
        <w:pStyle w:val="BodyText"/>
      </w:pPr>
      <w:r>
        <w:t xml:space="preserve">Zimbabwe deserves design that doesn’t just serve—it elevates. In a city where 80% of youth are digitally active but only 29% feel their needs are represented in apps (ZimStats, 2024), I am ready to be the designer who listens first. As Harare evolves into Africa’s next tech hub, I commit to ensuring its digital growth is inclusive, sustainable, and distinctly Zimbabwean. This isn’t just my career path—it’s my contribution to a nation reclaiming its narrative in the global digital age.</w:t>
      </w:r>
    </w:p>
    <w:p>
      <w:pPr>
        <w:pStyle w:val="BodyText"/>
      </w:pPr>
      <w:r>
        <w:t xml:space="preserve">Let us design not for the average user, but for every Zimbabwean—starting in Harare.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in Zimbabwe Harare</dc:title>
  <dc:creator/>
  <dc:language>en</dc:language>
  <cp:keywords/>
  <dcterms:created xsi:type="dcterms:W3CDTF">2026-07-21T10:35:40Z</dcterms:created>
  <dcterms:modified xsi:type="dcterms:W3CDTF">2026-07-21T10:35:40Z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