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X5ec47cee05a1d05a5672b979864ffc37f5b39d4"/>
    <w:p>
      <w:pPr>
        <w:pStyle w:val="Heading1"/>
      </w:pPr>
      <w:r>
        <w:t xml:space="preserve">Statement of Purpose for Videographer Position in Afghanistan Kabul</w:t>
      </w:r>
    </w:p>
    <w:p>
      <w:pPr>
        <w:pStyle w:val="FirstParagraph"/>
      </w:pPr>
      <w:r>
        <w:t xml:space="preserve">I am writing this Statement of Purpose with profound dedication to present my professional aspirations as a videographer to serve the unique cultural, humanitarian, and developmental landscape of Afghanistan Kabul. Having closely followed the resilience and evolving narrative of Kabul over the past decade, I have developed a deep commitment to leveraging visual storytelling as a bridge for understanding, empowerment, and positive change in this historically significant yet challenging environment. My journey toward becoming a videographer has been driven by an unwavering belief that authentic visual narratives can transform perceptions and amplify the voices of communities often overlooked by mainstream media.</w:t>
      </w:r>
    </w:p>
    <w:p>
      <w:pPr>
        <w:pStyle w:val="BodyText"/>
      </w:pPr>
      <w:r>
        <w:t xml:space="preserve">My passion for videography began during my undergraduate studies in Media Arts at Kabul University, where I witnessed firsthand the power of imagery to document both the beauty and struggles of our city. While Afghanistan has faced decades of conflict, Kabul remains a vibrant hub where ancient traditions coexist with modern aspirations. As a local videographer with five years of professional experience, I have produced documentaries on grassroots education initiatives in Dasht-e Barchi and humanitarian projects for women's cooperatives in Wazir Akbar Khan. These experiences taught me that effective videography in Kabul requires not just technical skill, but profound cultural sensitivity and ethical responsibility. The recent political transition has intensified the need for nuanced storytelling that reflects Afghanistan's multifaceted reality—beyond conflict narratives—to foster international understanding and support for sustainable development.</w:t>
      </w:r>
    </w:p>
    <w:p>
      <w:pPr>
        <w:pStyle w:val="BodyText"/>
      </w:pPr>
      <w:r>
        <w:t xml:space="preserve">In my previous role as a documentary videographer with the International Rescue Committee (IRC) in Kabul, I managed end-to-end production for 27 community-based projects across three provinces. I directed footage capturing children’s education programs in rural schools where we documented teachers using recycled materials for classroom resources—a project that later received a regional humanitarian media award. Crucially, my work emphasized collaborative storytelling; I trained local youth in videography techniques to ensure community ownership of their narratives. For instance, while filming the "Kabul Youth Film Collective" initiative, we produced a short film titled *Echoes of Old Kabul* showcasing artisans preserving traditional pottery techniques amid urban development. This project demonstrated how visual media can simultaneously preserve cultural heritage and attract economic opportunities—a direct response to Kabul’s urgent need for culturally grounded solutions.</w:t>
      </w:r>
    </w:p>
    <w:p>
      <w:pPr>
        <w:pStyle w:val="BodyText"/>
      </w:pPr>
      <w:r>
        <w:t xml:space="preserve">What distinguishes my approach as a videographer in Afghanistan Kabul is my commitment to ethical engagement. I have completed specialized training through the Afghan Media Training Center on conflict-sensitive reporting, emphasizing principles of "do no harm" when documenting vulnerable communities. During the 2021 evacuation period, I volunteered with a local NGO to create safe-space videos for displaced families in Mazar-i-Sharif before transitioning to Kabul’s current context. These projects required navigating complex security protocols while maintaining trust—skills essential for any videographer operating in Afghanistan today. I understand that in Kabul, where media access is often restricted and misinformation spreads rapidly, responsible videography isn’t just about capturing moments; it’s about building bridges of credibility through meticulous fact-checking and community consultation.</w:t>
      </w:r>
    </w:p>
    <w:p>
      <w:pPr>
        <w:pStyle w:val="BodyText"/>
      </w:pPr>
      <w:r>
        <w:t xml:space="preserve">My technical expertise aligns precisely with the demands of contemporary media needs in Kabul. I am proficient in 4K cinematography using Sony FX6 and drone operations (FAA-certified), with advanced editing skills in Adobe Premiere Pro and DaVinci Resolve. However, I prioritize narrative depth over technical flash—my award-winning short film *Silk Road: Threads of Hope* (2023) focused on Afghan women entrepreneurs in Kabul’s Silk Road market, using intimate handheld shots to highlight their resilience without sensationalism. This approach resonated with UNESCO’s Afghanistan office, which featured the work in their "Women Creating Futures" campaign. I recognize that as a videographer in Kabul, my tools must serve human stories—not dominate them—especially when working with audiences globally who may hold limited awareness of Afghanistan’s cultural richness.</w:t>
      </w:r>
    </w:p>
    <w:p>
      <w:pPr>
        <w:pStyle w:val="BodyText"/>
      </w:pPr>
      <w:r>
        <w:t xml:space="preserve">The current moment in Afghanistan Kabul demands videographers who can navigate dual narratives: the urgent humanitarian realities and the enduring cultural vitality. I am particularly motivated by projects that support Afghan-led initiatives, such as documenting solar energy cooperatives in Kabul’s outskirts or preserving Pashto and Dari poetry through digital archives. My long-term vision includes establishing a Kabul-based videography cooperative training local youth in ethical media production—a model I developed during my partnership with the Afghanistan National Film Society. This would directly address the critical shortage of locally trained multimedia professionals while ensuring content authentically represents Afghan perspectives to international audiences.</w:t>
      </w:r>
    </w:p>
    <w:p>
      <w:pPr>
        <w:pStyle w:val="BodyText"/>
      </w:pPr>
      <w:r>
        <w:t xml:space="preserve">I acknowledge the complexities of working in Kabul today, including evolving security considerations and media regulations. My preparation includes maintaining active communication with local authorities through the Afghanistan Journalists’ Network and adhering strictly to all cultural protocols—such as respecting gender-specific filming guidelines during community engagements. I have also cultivated a network of trusted local fixers and translators who understand both technical production needs and Kabul’s nuanced social dynamics, ensuring every project respects Afghan sovereignty in storytelling.</w:t>
      </w:r>
    </w:p>
    <w:p>
      <w:pPr>
        <w:pStyle w:val="BodyText"/>
      </w:pPr>
      <w:r>
        <w:t xml:space="preserve">Ultimately, my Statement of Purpose is rooted in the conviction that visual media can be a catalyst for Afghanistan’s renaissance. As a videographer committed to serving Kabul specifically—not merely as a location but as a living cultural entity—I aim to produce content that inspires investment in sustainable solutions, challenges stereotypes, and celebrates Afghan innovation. When I film the sunrise over the Parwan Valley from my rooftop studio overlooking Kabul’s ancient citadel, I don’t just capture light—I document hope. This is why I seek to contribute my skills not as an outsider documenting Afghanistan, but as a fellow citizen of Kabul dedicated to visual narratives that honor our shared humanity and future.</w:t>
      </w:r>
    </w:p>
    <w:p>
      <w:pPr>
        <w:pStyle w:val="BodyText"/>
      </w:pPr>
      <w:r>
        <w:t xml:space="preserve">I am eager to bring this perspective to your organization’s mission in Afghanistan Kabul, where every frame I capture will serve as both a testament to resilience and a bridge toward understanding. My commitment is not merely professional—it is deeply personal, forged in the heart of Kabul where stories matter most.</w:t>
      </w:r>
    </w:p>
    <w:p>
      <w:pPr>
        <w:pStyle w:val="BodyText"/>
      </w:pPr>
      <w:r>
        <w:t xml:space="preserve">Submitted with respect for Afghanistan’s spirit and dedication to its people,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Videographer Position in Afghanistan Kabul</dc:title>
  <dc:creator/>
  <dc:language>en</dc:language>
  <cp:keywords/>
  <dcterms:created xsi:type="dcterms:W3CDTF">2026-07-21T09:55:25Z</dcterms:created>
  <dcterms:modified xsi:type="dcterms:W3CDTF">2026-07-21T09:55:25Z</dcterms:modified>
</cp:coreProperties>
</file>

<file path=docProps/custom.xml><?xml version="1.0" encoding="utf-8"?>
<Properties xmlns="http://schemas.openxmlformats.org/officeDocument/2006/custom-properties" xmlns:vt="http://schemas.openxmlformats.org/officeDocument/2006/docPropsVTypes"/>
</file>